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3"/>
        <w:rPr>
          <w:rFonts w:ascii="方正小标宋_GBK" w:hAnsi="方正小标宋_GBK" w:eastAsia="方正小标宋_GBK" w:cs="方正小标宋_GBK"/>
          <w:color w:val="000000"/>
          <w:sz w:val="44"/>
          <w:lang w:eastAsia="zh-CN"/>
        </w:rPr>
      </w:pPr>
      <w:bookmarkStart w:id="0" w:name="_Toc_4_4_0000000027"/>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b/>
          <w:color w:val="000000"/>
          <w:sz w:val="52"/>
          <w:lang w:eastAsia="zh-CN"/>
        </w:rPr>
      </w:pPr>
      <w:r>
        <w:rPr>
          <w:rFonts w:hint="eastAsia" w:ascii="方正小标宋_GBK" w:hAnsi="方正小标宋_GBK" w:eastAsia="方正小标宋_GBK" w:cs="方正小标宋_GBK"/>
          <w:b/>
          <w:color w:val="000000"/>
          <w:sz w:val="52"/>
          <w:lang w:eastAsia="zh-CN"/>
        </w:rPr>
        <w:t>河北经济管理学校2022年度单位预算信息公开</w:t>
      </w:r>
    </w:p>
    <w:p>
      <w:pPr>
        <w:rPr>
          <w:rFonts w:ascii="方正小标宋_GBK" w:hAnsi="方正小标宋_GBK" w:eastAsia="方正小标宋_GBK" w:cs="方正小标宋_GBK"/>
          <w:sz w:val="52"/>
          <w:lang w:eastAsia="zh-CN"/>
        </w:rPr>
      </w:pPr>
    </w:p>
    <w:p>
      <w:pPr>
        <w:rPr>
          <w:rFonts w:ascii="方正小标宋_GBK" w:hAnsi="方正小标宋_GBK" w:eastAsia="方正小标宋_GBK" w:cs="方正小标宋_GBK"/>
          <w:sz w:val="52"/>
          <w:lang w:eastAsia="zh-CN"/>
        </w:rPr>
      </w:pPr>
    </w:p>
    <w:p>
      <w:pPr>
        <w:jc w:val="center"/>
        <w:rPr>
          <w:rFonts w:ascii="方正小标宋_GBK" w:hAnsi="方正小标宋_GBK" w:eastAsia="方正小标宋_GBK" w:cs="方正小标宋_GBK"/>
          <w:sz w:val="52"/>
          <w:lang w:eastAsia="zh-CN"/>
        </w:rPr>
      </w:pPr>
    </w:p>
    <w:p>
      <w:pPr>
        <w:rPr>
          <w:rFonts w:ascii="方正小标宋_GBK" w:hAnsi="方正小标宋_GBK" w:eastAsia="方正小标宋_GBK" w:cs="方正小标宋_GBK"/>
          <w:sz w:val="52"/>
          <w:lang w:eastAsia="zh-CN"/>
        </w:rPr>
      </w:pPr>
    </w:p>
    <w:p>
      <w:pPr>
        <w:rPr>
          <w:rFonts w:ascii="方正小标宋_GBK" w:hAnsi="方正小标宋_GBK" w:eastAsia="方正小标宋_GBK" w:cs="方正小标宋_GBK"/>
          <w:sz w:val="52"/>
          <w:lang w:eastAsia="zh-CN"/>
        </w:rPr>
        <w:sectPr>
          <w:footerReference r:id="rId3" w:type="default"/>
          <w:pgSz w:w="16840" w:h="11900" w:orient="landscape"/>
          <w:pgMar w:top="1361" w:right="1020" w:bottom="1134" w:left="1020" w:header="720" w:footer="720" w:gutter="0"/>
          <w:pgNumType w:start="0"/>
          <w:cols w:space="720" w:num="1"/>
        </w:sectPr>
      </w:pPr>
    </w:p>
    <w:p>
      <w:pPr>
        <w:jc w:val="center"/>
        <w:outlineLvl w:val="3"/>
      </w:pPr>
      <w:r>
        <w:rPr>
          <w:rFonts w:ascii="方正小标宋_GBK" w:hAnsi="方正小标宋_GBK" w:eastAsia="方正小标宋_GBK" w:cs="方正小标宋_GBK"/>
          <w:color w:val="000000"/>
          <w:sz w:val="44"/>
        </w:rPr>
        <w:t>河北经济管理学校收支预算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381012河北经济管理学校</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5551.23</w:t>
            </w:r>
          </w:p>
        </w:tc>
        <w:tc>
          <w:tcPr>
            <w:tcW w:w="4535" w:type="dxa"/>
            <w:vAlign w:val="center"/>
          </w:tcPr>
          <w:p>
            <w:pPr>
              <w:pStyle w:val="16"/>
            </w:pPr>
            <w:r>
              <w:t>一、一般公共服务支出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r>
              <w:t>507.00</w:t>
            </w: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r>
              <w:t>6263.78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r>
              <w:t>118.00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6176.23</w:t>
            </w:r>
          </w:p>
        </w:tc>
        <w:tc>
          <w:tcPr>
            <w:tcW w:w="4535" w:type="dxa"/>
            <w:vAlign w:val="center"/>
          </w:tcPr>
          <w:p>
            <w:pPr>
              <w:pStyle w:val="18"/>
            </w:pPr>
            <w:r>
              <w:t>本年支出合计</w:t>
            </w:r>
          </w:p>
        </w:tc>
        <w:tc>
          <w:tcPr>
            <w:tcW w:w="2126" w:type="dxa"/>
            <w:vAlign w:val="center"/>
          </w:tcPr>
          <w:p>
            <w:pPr>
              <w:pStyle w:val="19"/>
            </w:pPr>
            <w:r>
              <w:t>6263.78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r>
              <w:t>87.55</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6263.78</w:t>
            </w:r>
          </w:p>
        </w:tc>
        <w:tc>
          <w:tcPr>
            <w:tcW w:w="4535" w:type="dxa"/>
            <w:vAlign w:val="center"/>
          </w:tcPr>
          <w:p>
            <w:pPr>
              <w:pStyle w:val="18"/>
            </w:pPr>
            <w:r>
              <w:t>支出总计</w:t>
            </w:r>
          </w:p>
        </w:tc>
        <w:tc>
          <w:tcPr>
            <w:tcW w:w="2126" w:type="dxa"/>
            <w:vAlign w:val="center"/>
          </w:tcPr>
          <w:p>
            <w:pPr>
              <w:pStyle w:val="19"/>
            </w:pPr>
            <w:r>
              <w:t>6263.78</w:t>
            </w:r>
          </w:p>
        </w:tc>
      </w:tr>
    </w:tbl>
    <w:p>
      <w:pPr>
        <w:sectPr>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381012河北经济管理学校</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6263.78</w:t>
            </w:r>
          </w:p>
        </w:tc>
        <w:tc>
          <w:tcPr>
            <w:tcW w:w="1134" w:type="dxa"/>
            <w:vAlign w:val="center"/>
          </w:tcPr>
          <w:p>
            <w:pPr>
              <w:pStyle w:val="19"/>
            </w:pPr>
            <w:r>
              <w:t>6176.23</w:t>
            </w:r>
          </w:p>
        </w:tc>
        <w:tc>
          <w:tcPr>
            <w:tcW w:w="1134" w:type="dxa"/>
            <w:vAlign w:val="center"/>
          </w:tcPr>
          <w:p>
            <w:pPr>
              <w:pStyle w:val="19"/>
            </w:pPr>
            <w:r>
              <w:t>5551.23</w:t>
            </w:r>
          </w:p>
        </w:tc>
        <w:tc>
          <w:tcPr>
            <w:tcW w:w="1134" w:type="dxa"/>
            <w:vAlign w:val="center"/>
          </w:tcPr>
          <w:p>
            <w:pPr>
              <w:pStyle w:val="19"/>
            </w:pPr>
            <w:r>
              <w:t>507.00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118.00</w:t>
            </w:r>
          </w:p>
        </w:tc>
        <w:tc>
          <w:tcPr>
            <w:tcW w:w="1134" w:type="dxa"/>
            <w:vAlign w:val="center"/>
          </w:tcPr>
          <w:p>
            <w:pPr>
              <w:pStyle w:val="19"/>
            </w:pPr>
            <w:r>
              <w:t>87.55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205</w:t>
            </w:r>
          </w:p>
        </w:tc>
        <w:tc>
          <w:tcPr>
            <w:tcW w:w="1559" w:type="dxa"/>
            <w:vAlign w:val="center"/>
          </w:tcPr>
          <w:p>
            <w:pPr>
              <w:pStyle w:val="16"/>
            </w:pPr>
            <w:r>
              <w:t>教育支出</w:t>
            </w:r>
          </w:p>
        </w:tc>
        <w:tc>
          <w:tcPr>
            <w:tcW w:w="1134" w:type="dxa"/>
            <w:vAlign w:val="center"/>
          </w:tcPr>
          <w:p>
            <w:pPr>
              <w:pStyle w:val="15"/>
            </w:pPr>
            <w:r>
              <w:t>6263.78</w:t>
            </w:r>
          </w:p>
        </w:tc>
        <w:tc>
          <w:tcPr>
            <w:tcW w:w="1134" w:type="dxa"/>
            <w:vAlign w:val="center"/>
          </w:tcPr>
          <w:p>
            <w:pPr>
              <w:pStyle w:val="15"/>
            </w:pPr>
            <w:r>
              <w:t>6176.23</w:t>
            </w:r>
          </w:p>
        </w:tc>
        <w:tc>
          <w:tcPr>
            <w:tcW w:w="1134" w:type="dxa"/>
            <w:vAlign w:val="center"/>
          </w:tcPr>
          <w:p>
            <w:pPr>
              <w:pStyle w:val="15"/>
            </w:pPr>
            <w:r>
              <w:t>5551.23</w:t>
            </w:r>
          </w:p>
        </w:tc>
        <w:tc>
          <w:tcPr>
            <w:tcW w:w="1134" w:type="dxa"/>
            <w:vAlign w:val="center"/>
          </w:tcPr>
          <w:p>
            <w:pPr>
              <w:pStyle w:val="15"/>
            </w:pPr>
            <w:r>
              <w:t>507.00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118.00</w:t>
            </w:r>
          </w:p>
        </w:tc>
        <w:tc>
          <w:tcPr>
            <w:tcW w:w="1134" w:type="dxa"/>
            <w:vAlign w:val="center"/>
          </w:tcPr>
          <w:p>
            <w:pPr>
              <w:pStyle w:val="15"/>
            </w:pPr>
            <w:r>
              <w:t>87.55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20503</w:t>
            </w:r>
          </w:p>
        </w:tc>
        <w:tc>
          <w:tcPr>
            <w:tcW w:w="1559" w:type="dxa"/>
            <w:vAlign w:val="center"/>
          </w:tcPr>
          <w:p>
            <w:pPr>
              <w:pStyle w:val="16"/>
            </w:pPr>
            <w:r>
              <w:t>职业教育</w:t>
            </w:r>
          </w:p>
        </w:tc>
        <w:tc>
          <w:tcPr>
            <w:tcW w:w="1134" w:type="dxa"/>
            <w:vAlign w:val="center"/>
          </w:tcPr>
          <w:p>
            <w:pPr>
              <w:pStyle w:val="15"/>
            </w:pPr>
            <w:r>
              <w:t>6263.78</w:t>
            </w:r>
          </w:p>
        </w:tc>
        <w:tc>
          <w:tcPr>
            <w:tcW w:w="1134" w:type="dxa"/>
            <w:vAlign w:val="center"/>
          </w:tcPr>
          <w:p>
            <w:pPr>
              <w:pStyle w:val="15"/>
            </w:pPr>
            <w:r>
              <w:t>6176.23</w:t>
            </w:r>
          </w:p>
        </w:tc>
        <w:tc>
          <w:tcPr>
            <w:tcW w:w="1134" w:type="dxa"/>
            <w:vAlign w:val="center"/>
          </w:tcPr>
          <w:p>
            <w:pPr>
              <w:pStyle w:val="15"/>
            </w:pPr>
            <w:r>
              <w:t>5551.23</w:t>
            </w:r>
          </w:p>
        </w:tc>
        <w:tc>
          <w:tcPr>
            <w:tcW w:w="1134" w:type="dxa"/>
            <w:vAlign w:val="center"/>
          </w:tcPr>
          <w:p>
            <w:pPr>
              <w:pStyle w:val="15"/>
            </w:pPr>
            <w:r>
              <w:t>507.00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118.00</w:t>
            </w:r>
          </w:p>
        </w:tc>
        <w:tc>
          <w:tcPr>
            <w:tcW w:w="1134" w:type="dxa"/>
            <w:vAlign w:val="center"/>
          </w:tcPr>
          <w:p>
            <w:pPr>
              <w:pStyle w:val="15"/>
            </w:pPr>
            <w:r>
              <w:t>87.55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2050302</w:t>
            </w:r>
          </w:p>
        </w:tc>
        <w:tc>
          <w:tcPr>
            <w:tcW w:w="1559" w:type="dxa"/>
            <w:vAlign w:val="center"/>
          </w:tcPr>
          <w:p>
            <w:pPr>
              <w:pStyle w:val="16"/>
            </w:pPr>
            <w:r>
              <w:t>中等职业教育</w:t>
            </w:r>
          </w:p>
        </w:tc>
        <w:tc>
          <w:tcPr>
            <w:tcW w:w="1134" w:type="dxa"/>
            <w:vAlign w:val="center"/>
          </w:tcPr>
          <w:p>
            <w:pPr>
              <w:pStyle w:val="15"/>
            </w:pPr>
            <w:r>
              <w:t>6263.78</w:t>
            </w:r>
          </w:p>
        </w:tc>
        <w:tc>
          <w:tcPr>
            <w:tcW w:w="1134" w:type="dxa"/>
            <w:vAlign w:val="center"/>
          </w:tcPr>
          <w:p>
            <w:pPr>
              <w:pStyle w:val="15"/>
            </w:pPr>
            <w:r>
              <w:t>6176.23</w:t>
            </w:r>
          </w:p>
        </w:tc>
        <w:tc>
          <w:tcPr>
            <w:tcW w:w="1134" w:type="dxa"/>
            <w:vAlign w:val="center"/>
          </w:tcPr>
          <w:p>
            <w:pPr>
              <w:pStyle w:val="15"/>
            </w:pPr>
            <w:r>
              <w:t>5551.23</w:t>
            </w:r>
          </w:p>
        </w:tc>
        <w:tc>
          <w:tcPr>
            <w:tcW w:w="1134" w:type="dxa"/>
            <w:vAlign w:val="center"/>
          </w:tcPr>
          <w:p>
            <w:pPr>
              <w:pStyle w:val="15"/>
            </w:pPr>
            <w:r>
              <w:t>507.00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118.00</w:t>
            </w:r>
          </w:p>
        </w:tc>
        <w:tc>
          <w:tcPr>
            <w:tcW w:w="1134" w:type="dxa"/>
            <w:vAlign w:val="center"/>
          </w:tcPr>
          <w:p>
            <w:pPr>
              <w:pStyle w:val="15"/>
            </w:pPr>
            <w:r>
              <w:t>87.55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381012河北经济管理学校</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6263.78</w:t>
            </w:r>
          </w:p>
        </w:tc>
        <w:tc>
          <w:tcPr>
            <w:tcW w:w="1361" w:type="dxa"/>
            <w:vAlign w:val="center"/>
          </w:tcPr>
          <w:p>
            <w:pPr>
              <w:pStyle w:val="19"/>
            </w:pPr>
            <w:r>
              <w:t>3507.08</w:t>
            </w:r>
          </w:p>
        </w:tc>
        <w:tc>
          <w:tcPr>
            <w:tcW w:w="1361" w:type="dxa"/>
            <w:vAlign w:val="center"/>
          </w:tcPr>
          <w:p>
            <w:pPr>
              <w:pStyle w:val="19"/>
            </w:pPr>
            <w:r>
              <w:t>2756.70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205</w:t>
            </w:r>
          </w:p>
        </w:tc>
        <w:tc>
          <w:tcPr>
            <w:tcW w:w="4535" w:type="dxa"/>
            <w:vAlign w:val="center"/>
          </w:tcPr>
          <w:p>
            <w:pPr>
              <w:pStyle w:val="16"/>
            </w:pPr>
            <w:r>
              <w:t>教育支出</w:t>
            </w:r>
          </w:p>
        </w:tc>
        <w:tc>
          <w:tcPr>
            <w:tcW w:w="1361" w:type="dxa"/>
            <w:vAlign w:val="center"/>
          </w:tcPr>
          <w:p>
            <w:pPr>
              <w:pStyle w:val="15"/>
            </w:pPr>
            <w:r>
              <w:t>6263.78</w:t>
            </w:r>
          </w:p>
        </w:tc>
        <w:tc>
          <w:tcPr>
            <w:tcW w:w="1361" w:type="dxa"/>
            <w:vAlign w:val="center"/>
          </w:tcPr>
          <w:p>
            <w:pPr>
              <w:pStyle w:val="15"/>
            </w:pPr>
            <w:r>
              <w:t>3507.08</w:t>
            </w:r>
          </w:p>
        </w:tc>
        <w:tc>
          <w:tcPr>
            <w:tcW w:w="1361" w:type="dxa"/>
            <w:vAlign w:val="center"/>
          </w:tcPr>
          <w:p>
            <w:pPr>
              <w:pStyle w:val="15"/>
            </w:pPr>
            <w:r>
              <w:t>2756.70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20503</w:t>
            </w:r>
          </w:p>
        </w:tc>
        <w:tc>
          <w:tcPr>
            <w:tcW w:w="4535" w:type="dxa"/>
            <w:vAlign w:val="center"/>
          </w:tcPr>
          <w:p>
            <w:pPr>
              <w:pStyle w:val="16"/>
            </w:pPr>
            <w:r>
              <w:t>职业教育</w:t>
            </w:r>
          </w:p>
        </w:tc>
        <w:tc>
          <w:tcPr>
            <w:tcW w:w="1361" w:type="dxa"/>
            <w:vAlign w:val="center"/>
          </w:tcPr>
          <w:p>
            <w:pPr>
              <w:pStyle w:val="15"/>
            </w:pPr>
            <w:r>
              <w:t>6263.78</w:t>
            </w:r>
          </w:p>
        </w:tc>
        <w:tc>
          <w:tcPr>
            <w:tcW w:w="1361" w:type="dxa"/>
            <w:vAlign w:val="center"/>
          </w:tcPr>
          <w:p>
            <w:pPr>
              <w:pStyle w:val="15"/>
            </w:pPr>
            <w:r>
              <w:t>3507.08</w:t>
            </w:r>
          </w:p>
        </w:tc>
        <w:tc>
          <w:tcPr>
            <w:tcW w:w="1361" w:type="dxa"/>
            <w:vAlign w:val="center"/>
          </w:tcPr>
          <w:p>
            <w:pPr>
              <w:pStyle w:val="15"/>
            </w:pPr>
            <w:r>
              <w:t>2756.70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2050302</w:t>
            </w:r>
          </w:p>
        </w:tc>
        <w:tc>
          <w:tcPr>
            <w:tcW w:w="4535" w:type="dxa"/>
            <w:vAlign w:val="center"/>
          </w:tcPr>
          <w:p>
            <w:pPr>
              <w:pStyle w:val="16"/>
            </w:pPr>
            <w:r>
              <w:t>中等职业教育</w:t>
            </w:r>
          </w:p>
        </w:tc>
        <w:tc>
          <w:tcPr>
            <w:tcW w:w="1361" w:type="dxa"/>
            <w:vAlign w:val="center"/>
          </w:tcPr>
          <w:p>
            <w:pPr>
              <w:pStyle w:val="15"/>
            </w:pPr>
            <w:r>
              <w:t>6263.78</w:t>
            </w:r>
          </w:p>
        </w:tc>
        <w:tc>
          <w:tcPr>
            <w:tcW w:w="1361" w:type="dxa"/>
            <w:vAlign w:val="center"/>
          </w:tcPr>
          <w:p>
            <w:pPr>
              <w:pStyle w:val="15"/>
            </w:pPr>
            <w:r>
              <w:t>3507.08</w:t>
            </w:r>
          </w:p>
        </w:tc>
        <w:tc>
          <w:tcPr>
            <w:tcW w:w="1361" w:type="dxa"/>
            <w:vAlign w:val="center"/>
          </w:tcPr>
          <w:p>
            <w:pPr>
              <w:pStyle w:val="15"/>
            </w:pPr>
            <w:r>
              <w:t>2756.70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381012河北经济管理学校</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r>
              <w:t>一、一般公共预算拨款</w:t>
            </w:r>
          </w:p>
        </w:tc>
        <w:tc>
          <w:tcPr>
            <w:tcW w:w="1474" w:type="dxa"/>
            <w:vAlign w:val="center"/>
          </w:tcPr>
          <w:p>
            <w:pPr>
              <w:pStyle w:val="15"/>
            </w:pPr>
            <w:r>
              <w:t>5551.23</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r>
              <w:t>5551.23</w:t>
            </w:r>
          </w:p>
        </w:tc>
        <w:tc>
          <w:tcPr>
            <w:tcW w:w="1474" w:type="dxa"/>
            <w:vAlign w:val="center"/>
          </w:tcPr>
          <w:p>
            <w:pPr>
              <w:pStyle w:val="15"/>
            </w:pPr>
            <w:r>
              <w:t>5551.23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8"/>
            </w:pPr>
            <w:r>
              <w:t>本年收入合计</w:t>
            </w:r>
          </w:p>
        </w:tc>
        <w:tc>
          <w:tcPr>
            <w:tcW w:w="1474" w:type="dxa"/>
            <w:vAlign w:val="center"/>
          </w:tcPr>
          <w:p>
            <w:pPr>
              <w:pStyle w:val="19"/>
            </w:pPr>
            <w:r>
              <w:t>5551.23</w:t>
            </w:r>
          </w:p>
        </w:tc>
        <w:tc>
          <w:tcPr>
            <w:tcW w:w="3402" w:type="dxa"/>
            <w:vAlign w:val="center"/>
          </w:tcPr>
          <w:p>
            <w:pPr>
              <w:pStyle w:val="18"/>
            </w:pPr>
            <w:r>
              <w:t>本年支出合计</w:t>
            </w:r>
          </w:p>
        </w:tc>
        <w:tc>
          <w:tcPr>
            <w:tcW w:w="1474" w:type="dxa"/>
            <w:vAlign w:val="center"/>
          </w:tcPr>
          <w:p>
            <w:pPr>
              <w:pStyle w:val="19"/>
            </w:pPr>
            <w:r>
              <w:t>5551.23</w:t>
            </w:r>
          </w:p>
        </w:tc>
        <w:tc>
          <w:tcPr>
            <w:tcW w:w="1474" w:type="dxa"/>
            <w:vAlign w:val="center"/>
          </w:tcPr>
          <w:p>
            <w:pPr>
              <w:pStyle w:val="19"/>
            </w:pPr>
            <w:r>
              <w:t>5551.23</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8"/>
            </w:pPr>
            <w:r>
              <w:t>收入总计</w:t>
            </w:r>
          </w:p>
        </w:tc>
        <w:tc>
          <w:tcPr>
            <w:tcW w:w="1474" w:type="dxa"/>
            <w:vAlign w:val="center"/>
          </w:tcPr>
          <w:p>
            <w:pPr>
              <w:pStyle w:val="19"/>
            </w:pPr>
            <w:r>
              <w:t>5551.23</w:t>
            </w:r>
          </w:p>
        </w:tc>
        <w:tc>
          <w:tcPr>
            <w:tcW w:w="3402" w:type="dxa"/>
            <w:vAlign w:val="center"/>
          </w:tcPr>
          <w:p>
            <w:pPr>
              <w:pStyle w:val="18"/>
            </w:pPr>
            <w:r>
              <w:t>支出总计</w:t>
            </w:r>
          </w:p>
        </w:tc>
        <w:tc>
          <w:tcPr>
            <w:tcW w:w="1474" w:type="dxa"/>
            <w:vAlign w:val="center"/>
          </w:tcPr>
          <w:p>
            <w:pPr>
              <w:pStyle w:val="19"/>
            </w:pPr>
            <w:r>
              <w:t>5551.23</w:t>
            </w:r>
          </w:p>
        </w:tc>
        <w:tc>
          <w:tcPr>
            <w:tcW w:w="1474" w:type="dxa"/>
            <w:vAlign w:val="center"/>
          </w:tcPr>
          <w:p>
            <w:pPr>
              <w:pStyle w:val="19"/>
            </w:pPr>
            <w:r>
              <w:t>5551.23</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381012河北经济管理学校</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5551.23</w:t>
            </w:r>
          </w:p>
        </w:tc>
        <w:tc>
          <w:tcPr>
            <w:tcW w:w="2551" w:type="dxa"/>
            <w:vAlign w:val="center"/>
          </w:tcPr>
          <w:p>
            <w:pPr>
              <w:pStyle w:val="19"/>
            </w:pPr>
            <w:r>
              <w:t>2794.53</w:t>
            </w:r>
          </w:p>
        </w:tc>
        <w:tc>
          <w:tcPr>
            <w:tcW w:w="2551" w:type="dxa"/>
            <w:vAlign w:val="center"/>
          </w:tcPr>
          <w:p>
            <w:pPr>
              <w:pStyle w:val="19"/>
            </w:pPr>
            <w:r>
              <w:t>2756.70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205</w:t>
            </w:r>
          </w:p>
        </w:tc>
        <w:tc>
          <w:tcPr>
            <w:tcW w:w="4535" w:type="dxa"/>
            <w:vAlign w:val="center"/>
          </w:tcPr>
          <w:p>
            <w:pPr>
              <w:pStyle w:val="16"/>
            </w:pPr>
            <w:r>
              <w:t>教育支出</w:t>
            </w:r>
          </w:p>
        </w:tc>
        <w:tc>
          <w:tcPr>
            <w:tcW w:w="2551" w:type="dxa"/>
            <w:vAlign w:val="center"/>
          </w:tcPr>
          <w:p>
            <w:pPr>
              <w:pStyle w:val="15"/>
            </w:pPr>
            <w:r>
              <w:t>5551.23</w:t>
            </w:r>
          </w:p>
        </w:tc>
        <w:tc>
          <w:tcPr>
            <w:tcW w:w="2551" w:type="dxa"/>
            <w:vAlign w:val="center"/>
          </w:tcPr>
          <w:p>
            <w:pPr>
              <w:pStyle w:val="15"/>
            </w:pPr>
            <w:r>
              <w:t>2794.53</w:t>
            </w:r>
          </w:p>
        </w:tc>
        <w:tc>
          <w:tcPr>
            <w:tcW w:w="2551" w:type="dxa"/>
            <w:vAlign w:val="center"/>
          </w:tcPr>
          <w:p>
            <w:pPr>
              <w:pStyle w:val="15"/>
            </w:pPr>
            <w:r>
              <w:t>2756.70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20503</w:t>
            </w:r>
          </w:p>
        </w:tc>
        <w:tc>
          <w:tcPr>
            <w:tcW w:w="4535" w:type="dxa"/>
            <w:vAlign w:val="center"/>
          </w:tcPr>
          <w:p>
            <w:pPr>
              <w:pStyle w:val="16"/>
            </w:pPr>
            <w:r>
              <w:t>职业教育</w:t>
            </w:r>
          </w:p>
        </w:tc>
        <w:tc>
          <w:tcPr>
            <w:tcW w:w="2551" w:type="dxa"/>
            <w:vAlign w:val="center"/>
          </w:tcPr>
          <w:p>
            <w:pPr>
              <w:pStyle w:val="15"/>
            </w:pPr>
            <w:r>
              <w:t>5551.23</w:t>
            </w:r>
          </w:p>
        </w:tc>
        <w:tc>
          <w:tcPr>
            <w:tcW w:w="2551" w:type="dxa"/>
            <w:vAlign w:val="center"/>
          </w:tcPr>
          <w:p>
            <w:pPr>
              <w:pStyle w:val="15"/>
            </w:pPr>
            <w:r>
              <w:t>2794.53</w:t>
            </w:r>
          </w:p>
        </w:tc>
        <w:tc>
          <w:tcPr>
            <w:tcW w:w="2551" w:type="dxa"/>
            <w:vAlign w:val="center"/>
          </w:tcPr>
          <w:p>
            <w:pPr>
              <w:pStyle w:val="15"/>
            </w:pPr>
            <w:r>
              <w:t>2756.70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2050302</w:t>
            </w:r>
          </w:p>
        </w:tc>
        <w:tc>
          <w:tcPr>
            <w:tcW w:w="4535" w:type="dxa"/>
            <w:vAlign w:val="center"/>
          </w:tcPr>
          <w:p>
            <w:pPr>
              <w:pStyle w:val="16"/>
            </w:pPr>
            <w:r>
              <w:t>中等职业教育</w:t>
            </w:r>
          </w:p>
        </w:tc>
        <w:tc>
          <w:tcPr>
            <w:tcW w:w="2551" w:type="dxa"/>
            <w:vAlign w:val="center"/>
          </w:tcPr>
          <w:p>
            <w:pPr>
              <w:pStyle w:val="15"/>
            </w:pPr>
            <w:r>
              <w:t>5551.23</w:t>
            </w:r>
          </w:p>
        </w:tc>
        <w:tc>
          <w:tcPr>
            <w:tcW w:w="2551" w:type="dxa"/>
            <w:vAlign w:val="center"/>
          </w:tcPr>
          <w:p>
            <w:pPr>
              <w:pStyle w:val="15"/>
            </w:pPr>
            <w:r>
              <w:t>2794.53</w:t>
            </w:r>
          </w:p>
        </w:tc>
        <w:tc>
          <w:tcPr>
            <w:tcW w:w="2551" w:type="dxa"/>
            <w:vAlign w:val="center"/>
          </w:tcPr>
          <w:p>
            <w:pPr>
              <w:pStyle w:val="15"/>
            </w:pPr>
            <w:r>
              <w:t>2756.70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381012河北经济管理学校</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2794.53</w:t>
            </w:r>
          </w:p>
        </w:tc>
        <w:tc>
          <w:tcPr>
            <w:tcW w:w="2551" w:type="dxa"/>
            <w:vAlign w:val="center"/>
          </w:tcPr>
          <w:p>
            <w:pPr>
              <w:pStyle w:val="19"/>
            </w:pPr>
            <w:r>
              <w:t>2388.09</w:t>
            </w:r>
          </w:p>
        </w:tc>
        <w:tc>
          <w:tcPr>
            <w:tcW w:w="2551" w:type="dxa"/>
            <w:vAlign w:val="center"/>
          </w:tcPr>
          <w:p>
            <w:pPr>
              <w:pStyle w:val="19"/>
            </w:pPr>
            <w:r>
              <w:t>406.44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1993.01</w:t>
            </w:r>
          </w:p>
        </w:tc>
        <w:tc>
          <w:tcPr>
            <w:tcW w:w="2551" w:type="dxa"/>
            <w:vAlign w:val="center"/>
          </w:tcPr>
          <w:p>
            <w:pPr>
              <w:pStyle w:val="15"/>
            </w:pPr>
            <w:r>
              <w:t>1993.01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319.98</w:t>
            </w:r>
          </w:p>
        </w:tc>
        <w:tc>
          <w:tcPr>
            <w:tcW w:w="2551" w:type="dxa"/>
            <w:vAlign w:val="center"/>
          </w:tcPr>
          <w:p>
            <w:pPr>
              <w:pStyle w:val="15"/>
            </w:pPr>
            <w:r>
              <w:t>319.98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687.84</w:t>
            </w:r>
          </w:p>
        </w:tc>
        <w:tc>
          <w:tcPr>
            <w:tcW w:w="2551" w:type="dxa"/>
            <w:vAlign w:val="center"/>
          </w:tcPr>
          <w:p>
            <w:pPr>
              <w:pStyle w:val="15"/>
            </w:pPr>
            <w:r>
              <w:t>687.84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376.00</w:t>
            </w:r>
          </w:p>
        </w:tc>
        <w:tc>
          <w:tcPr>
            <w:tcW w:w="2551" w:type="dxa"/>
            <w:vAlign w:val="center"/>
          </w:tcPr>
          <w:p>
            <w:pPr>
              <w:pStyle w:val="15"/>
            </w:pPr>
            <w:r>
              <w:t>376.00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240.23</w:t>
            </w:r>
          </w:p>
        </w:tc>
        <w:tc>
          <w:tcPr>
            <w:tcW w:w="2551" w:type="dxa"/>
            <w:vAlign w:val="center"/>
          </w:tcPr>
          <w:p>
            <w:pPr>
              <w:pStyle w:val="15"/>
            </w:pPr>
            <w:r>
              <w:t>240.23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134.11</w:t>
            </w:r>
          </w:p>
        </w:tc>
        <w:tc>
          <w:tcPr>
            <w:tcW w:w="2551" w:type="dxa"/>
            <w:vAlign w:val="center"/>
          </w:tcPr>
          <w:p>
            <w:pPr>
              <w:pStyle w:val="15"/>
            </w:pPr>
            <w:r>
              <w:t>134.11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104.00</w:t>
            </w:r>
          </w:p>
        </w:tc>
        <w:tc>
          <w:tcPr>
            <w:tcW w:w="2551" w:type="dxa"/>
            <w:vAlign w:val="center"/>
          </w:tcPr>
          <w:p>
            <w:pPr>
              <w:pStyle w:val="15"/>
            </w:pPr>
            <w:r>
              <w:t>104.00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23.27</w:t>
            </w:r>
          </w:p>
        </w:tc>
        <w:tc>
          <w:tcPr>
            <w:tcW w:w="2551" w:type="dxa"/>
            <w:vAlign w:val="center"/>
          </w:tcPr>
          <w:p>
            <w:pPr>
              <w:pStyle w:val="15"/>
            </w:pPr>
            <w:r>
              <w:t>23.27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107.58</w:t>
            </w:r>
          </w:p>
        </w:tc>
        <w:tc>
          <w:tcPr>
            <w:tcW w:w="2551" w:type="dxa"/>
            <w:vAlign w:val="center"/>
          </w:tcPr>
          <w:p>
            <w:pPr>
              <w:pStyle w:val="15"/>
            </w:pPr>
            <w:r>
              <w:t>107.58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406.44</w:t>
            </w:r>
          </w:p>
        </w:tc>
        <w:tc>
          <w:tcPr>
            <w:tcW w:w="2551" w:type="dxa"/>
            <w:vAlign w:val="center"/>
          </w:tcPr>
          <w:p>
            <w:pPr>
              <w:pStyle w:val="15"/>
            </w:pPr>
          </w:p>
        </w:tc>
        <w:tc>
          <w:tcPr>
            <w:tcW w:w="2551" w:type="dxa"/>
            <w:vAlign w:val="center"/>
          </w:tcPr>
          <w:p>
            <w:pPr>
              <w:pStyle w:val="15"/>
            </w:pPr>
            <w:r>
              <w:t>406.44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174.00</w:t>
            </w:r>
          </w:p>
        </w:tc>
        <w:tc>
          <w:tcPr>
            <w:tcW w:w="2551" w:type="dxa"/>
            <w:vAlign w:val="center"/>
          </w:tcPr>
          <w:p>
            <w:pPr>
              <w:pStyle w:val="15"/>
            </w:pPr>
          </w:p>
        </w:tc>
        <w:tc>
          <w:tcPr>
            <w:tcW w:w="2551" w:type="dxa"/>
            <w:vAlign w:val="center"/>
          </w:tcPr>
          <w:p>
            <w:pPr>
              <w:pStyle w:val="15"/>
            </w:pPr>
            <w:r>
              <w:t>174.00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30227</w:t>
            </w:r>
          </w:p>
        </w:tc>
        <w:tc>
          <w:tcPr>
            <w:tcW w:w="4535" w:type="dxa"/>
            <w:vAlign w:val="center"/>
          </w:tcPr>
          <w:p>
            <w:pPr>
              <w:pStyle w:val="16"/>
            </w:pPr>
            <w:r>
              <w:t>委托业务费</w:t>
            </w:r>
          </w:p>
        </w:tc>
        <w:tc>
          <w:tcPr>
            <w:tcW w:w="2551" w:type="dxa"/>
            <w:vAlign w:val="center"/>
          </w:tcPr>
          <w:p>
            <w:pPr>
              <w:pStyle w:val="15"/>
            </w:pPr>
            <w:r>
              <w:t>8.00</w:t>
            </w:r>
          </w:p>
        </w:tc>
        <w:tc>
          <w:tcPr>
            <w:tcW w:w="2551" w:type="dxa"/>
            <w:vAlign w:val="center"/>
          </w:tcPr>
          <w:p>
            <w:pPr>
              <w:pStyle w:val="15"/>
            </w:pPr>
          </w:p>
        </w:tc>
        <w:tc>
          <w:tcPr>
            <w:tcW w:w="2551"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224.44</w:t>
            </w:r>
          </w:p>
        </w:tc>
        <w:tc>
          <w:tcPr>
            <w:tcW w:w="2551" w:type="dxa"/>
            <w:vAlign w:val="center"/>
          </w:tcPr>
          <w:p>
            <w:pPr>
              <w:pStyle w:val="15"/>
            </w:pPr>
          </w:p>
        </w:tc>
        <w:tc>
          <w:tcPr>
            <w:tcW w:w="2551" w:type="dxa"/>
            <w:vAlign w:val="center"/>
          </w:tcPr>
          <w:p>
            <w:pPr>
              <w:pStyle w:val="15"/>
            </w:pPr>
            <w:r>
              <w:t>224.44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395.08</w:t>
            </w:r>
          </w:p>
        </w:tc>
        <w:tc>
          <w:tcPr>
            <w:tcW w:w="2551" w:type="dxa"/>
            <w:vAlign w:val="center"/>
          </w:tcPr>
          <w:p>
            <w:pPr>
              <w:pStyle w:val="15"/>
            </w:pPr>
            <w:r>
              <w:t>395.08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18.63</w:t>
            </w:r>
          </w:p>
        </w:tc>
        <w:tc>
          <w:tcPr>
            <w:tcW w:w="2551" w:type="dxa"/>
            <w:vAlign w:val="center"/>
          </w:tcPr>
          <w:p>
            <w:pPr>
              <w:pStyle w:val="15"/>
            </w:pPr>
            <w:r>
              <w:t>18.63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368.25</w:t>
            </w:r>
          </w:p>
        </w:tc>
        <w:tc>
          <w:tcPr>
            <w:tcW w:w="2551" w:type="dxa"/>
            <w:vAlign w:val="center"/>
          </w:tcPr>
          <w:p>
            <w:pPr>
              <w:pStyle w:val="15"/>
            </w:pPr>
            <w:r>
              <w:t>368.25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6.00</w:t>
            </w:r>
          </w:p>
        </w:tc>
        <w:tc>
          <w:tcPr>
            <w:tcW w:w="2551" w:type="dxa"/>
            <w:vAlign w:val="center"/>
          </w:tcPr>
          <w:p>
            <w:pPr>
              <w:pStyle w:val="15"/>
            </w:pPr>
            <w:r>
              <w:t>6.00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2.20</w:t>
            </w:r>
          </w:p>
        </w:tc>
        <w:tc>
          <w:tcPr>
            <w:tcW w:w="2551" w:type="dxa"/>
            <w:vAlign w:val="center"/>
          </w:tcPr>
          <w:p>
            <w:pPr>
              <w:pStyle w:val="15"/>
            </w:pPr>
            <w:r>
              <w:t>2.20</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381012河北经济管理学校</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381012河北经济管理学校</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381012河北经济管理学校</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河北经济管理学校2022年单位预算信息公开情况说明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bookmarkStart w:id="1" w:name="_GoBack"/>
      <w:bookmarkEnd w:id="1"/>
      <w:r>
        <w:rPr>
          <w:rFonts w:eastAsia="方正仿宋_GBK"/>
          <w:color w:val="000000"/>
          <w:sz w:val="28"/>
        </w:rPr>
        <w:t>预算法》、《地方预决算公开操作规程》和《关于进一步推进预算公开工作的实施意见》规定，现将河北经济管理学校2022年单位预算公开如下：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（一）培养中专学历财经商贸人才，促进经济发展。</w:t>
      </w:r>
    </w:p>
    <w:p>
      <w:pPr>
        <w:pStyle w:val="33"/>
      </w:pPr>
      <w:r>
        <w:t>（二）财经类中专学历教育，财经专业培训。</w:t>
      </w:r>
    </w:p>
    <w:p>
      <w:pPr>
        <w:pStyle w:val="33"/>
      </w:pPr>
      <w:r>
        <w:t>（三）培养中级技术人才，开展技工教育，电子技术应用、计算机信息管理、计算机游戏制作、电子商务等相关技术工人培训，相关技能培训。</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河北经济管理学校</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财政性资金定额或定项补助</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6263.78万元，其中：一般公共预算收入5551.23万元，基金预算收入0万元，国有资本经营预算收入0万元，财政专户核拨收入507万元，单位资金收入118万元，上年结转结余87.55万元。</w:t>
      </w:r>
    </w:p>
    <w:p>
      <w:pPr>
        <w:pStyle w:val="34"/>
        <w:rPr>
          <w:lang w:eastAsia="zh-CN"/>
        </w:rPr>
      </w:pPr>
    </w:p>
    <w:p>
      <w:pPr>
        <w:pStyle w:val="34"/>
      </w:pPr>
      <w:r>
        <w:t>2、支出说明</w:t>
      </w:r>
    </w:p>
    <w:p>
      <w:pPr>
        <w:pStyle w:val="34"/>
      </w:pPr>
      <w:r>
        <w:t>收支预算总表支出栏、基本支出表、项目支出表按经济分类和支出功能分类科目编制，反映河北经济管理学校本级年度单位预算中支出预算的总体情况。2022年支出预算6263.78万元，其中基本支出3507.08万元，包括人员经费2816.59万元和日常公用经费690.49万元；项目支出2756.70万元，主要为现代职业教育质量提升计划中央补助资金500万元、免学费等学生资助中央补助经费608万元、生均公用经费等省级现代职业教育发展专项资金1648.70万元。</w:t>
      </w:r>
    </w:p>
    <w:p>
      <w:pPr>
        <w:pStyle w:val="34"/>
      </w:pPr>
      <w:r>
        <w:t>3、比上年增减情况</w:t>
      </w:r>
    </w:p>
    <w:p>
      <w:pPr>
        <w:pStyle w:val="34"/>
      </w:pPr>
      <w:r>
        <w:t>2022年预算收支安排6263.78万元，较2021年预算增加279.76万元，其中：基本支出增加507.35万元，主要为增加人员经费支出310.05万元，增加日常公用经费支出197.30万元；</w:t>
      </w:r>
      <w:r>
        <w:rPr>
          <w:highlight w:val="none"/>
        </w:rPr>
        <w:t>项目支出减少</w:t>
      </w:r>
      <w:r>
        <w:rPr>
          <w:rFonts w:hint="eastAsia"/>
          <w:highlight w:val="none"/>
          <w:lang w:val="en-US" w:eastAsia="zh-CN"/>
        </w:rPr>
        <w:t>227.59</w:t>
      </w:r>
      <w:r>
        <w:rPr>
          <w:highlight w:val="none"/>
        </w:rPr>
        <w:t>万元，主要</w:t>
      </w:r>
      <w:r>
        <w:t>为减少学校操场维修改造经费。</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2022年，我单位运行经费共计安排690.49万元，主要用于日常维修、办公用房水电费、办公用房取暖费、办公用房物业管理费等日常运行支出。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0万元，其中因公出国（境）0万元，公务用车购置及运维费0万元（其中：公务用车购置费0万元，公务用车运维费0万元）；公务接待费0万元。与2021年持平，无增减变化。</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五、预算绩效信息</w:t>
      </w: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1、2022年省级现代职业教育发展专项资金建档立卡-河北经济管理学校绩效目标表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1.建档立卡项目资金10.2万元，均为财政资金，用于安排学生助学金和奖学金支出，通过助学金、奖学金的发放，缓解学生生活困难，提高学生生活水平和受教育水平。</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239"/>
        <w:gridCol w:w="25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239" w:type="dxa"/>
            <w:vAlign w:val="center"/>
          </w:tcPr>
          <w:p>
            <w:pPr>
              <w:pStyle w:val="29"/>
            </w:pPr>
            <w:r>
              <w:t>指标值</w:t>
            </w:r>
          </w:p>
        </w:tc>
        <w:tc>
          <w:tcPr>
            <w:tcW w:w="2580"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受助学生人数</w:t>
            </w:r>
          </w:p>
        </w:tc>
        <w:tc>
          <w:tcPr>
            <w:tcW w:w="2835" w:type="dxa"/>
            <w:vAlign w:val="center"/>
          </w:tcPr>
          <w:p>
            <w:pPr>
              <w:pStyle w:val="30"/>
            </w:pPr>
            <w:r>
              <w:t>受助学生的人数</w:t>
            </w:r>
          </w:p>
        </w:tc>
        <w:tc>
          <w:tcPr>
            <w:tcW w:w="2239" w:type="dxa"/>
            <w:vAlign w:val="center"/>
          </w:tcPr>
          <w:p>
            <w:pPr>
              <w:pStyle w:val="30"/>
            </w:pPr>
            <w:r>
              <w:t>≥51人</w:t>
            </w:r>
          </w:p>
        </w:tc>
        <w:tc>
          <w:tcPr>
            <w:tcW w:w="2580" w:type="dxa"/>
            <w:vAlign w:val="center"/>
          </w:tcPr>
          <w:p>
            <w:pPr>
              <w:pStyle w:val="30"/>
            </w:pPr>
            <w:r>
              <w:t>学生资助政策、《学生资助资金管理办法（冀财教【2019】78号）》、学校学生表彰奖励政策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发放精准率</w:t>
            </w:r>
          </w:p>
        </w:tc>
        <w:tc>
          <w:tcPr>
            <w:tcW w:w="2835" w:type="dxa"/>
            <w:vAlign w:val="center"/>
          </w:tcPr>
          <w:p>
            <w:pPr>
              <w:pStyle w:val="30"/>
            </w:pPr>
            <w:r>
              <w:t>助学金奖学金实际发放合规人数占应发总人数的比例</w:t>
            </w:r>
          </w:p>
        </w:tc>
        <w:tc>
          <w:tcPr>
            <w:tcW w:w="2239" w:type="dxa"/>
            <w:vAlign w:val="center"/>
          </w:tcPr>
          <w:p>
            <w:pPr>
              <w:pStyle w:val="30"/>
            </w:pPr>
            <w:r>
              <w:t>100%</w:t>
            </w:r>
          </w:p>
        </w:tc>
        <w:tc>
          <w:tcPr>
            <w:tcW w:w="2580" w:type="dxa"/>
            <w:vAlign w:val="center"/>
          </w:tcPr>
          <w:p>
            <w:pPr>
              <w:pStyle w:val="30"/>
            </w:pPr>
            <w:r>
              <w:t>学生资助政策、《学生资助资金管理办法（冀财教【2019】78号）》、学校学生表彰奖励政策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助学金奖学金发放时间</w:t>
            </w:r>
          </w:p>
        </w:tc>
        <w:tc>
          <w:tcPr>
            <w:tcW w:w="2835" w:type="dxa"/>
            <w:vAlign w:val="center"/>
          </w:tcPr>
          <w:p>
            <w:pPr>
              <w:pStyle w:val="30"/>
            </w:pPr>
            <w:r>
              <w:t>助学金奖学金发放时间</w:t>
            </w:r>
          </w:p>
        </w:tc>
        <w:tc>
          <w:tcPr>
            <w:tcW w:w="2239" w:type="dxa"/>
            <w:vAlign w:val="center"/>
          </w:tcPr>
          <w:p>
            <w:pPr>
              <w:pStyle w:val="30"/>
            </w:pPr>
            <w:r>
              <w:t>按规定时间发放</w:t>
            </w:r>
          </w:p>
        </w:tc>
        <w:tc>
          <w:tcPr>
            <w:tcW w:w="2580" w:type="dxa"/>
            <w:vAlign w:val="center"/>
          </w:tcPr>
          <w:p>
            <w:pPr>
              <w:pStyle w:val="30"/>
            </w:pPr>
            <w:r>
              <w:t>学生资助政策、《学生资助资金管理办法（冀财教【2019】78号）》、学校学生表彰奖励政策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奖学金助学金发放总成本</w:t>
            </w:r>
          </w:p>
        </w:tc>
        <w:tc>
          <w:tcPr>
            <w:tcW w:w="2835" w:type="dxa"/>
            <w:vAlign w:val="center"/>
          </w:tcPr>
          <w:p>
            <w:pPr>
              <w:pStyle w:val="30"/>
            </w:pPr>
            <w:r>
              <w:t>奖学金助学金发放总成本</w:t>
            </w:r>
          </w:p>
        </w:tc>
        <w:tc>
          <w:tcPr>
            <w:tcW w:w="2239" w:type="dxa"/>
            <w:vAlign w:val="center"/>
          </w:tcPr>
          <w:p>
            <w:pPr>
              <w:pStyle w:val="30"/>
            </w:pPr>
            <w:r>
              <w:t>≥10.2万元</w:t>
            </w:r>
          </w:p>
        </w:tc>
        <w:tc>
          <w:tcPr>
            <w:tcW w:w="2580" w:type="dxa"/>
            <w:vAlign w:val="center"/>
          </w:tcPr>
          <w:p>
            <w:pPr>
              <w:pStyle w:val="30"/>
            </w:pPr>
            <w:r>
              <w:t>学生资助政策、《学生资助资金管理办法（冀财教【2019】78号）》、学校学生表彰奖励政策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受助学生学习生活水平</w:t>
            </w:r>
          </w:p>
        </w:tc>
        <w:tc>
          <w:tcPr>
            <w:tcW w:w="2835" w:type="dxa"/>
            <w:vAlign w:val="center"/>
          </w:tcPr>
          <w:p>
            <w:pPr>
              <w:pStyle w:val="30"/>
            </w:pPr>
            <w:r>
              <w:t>受助学生学习生活水平</w:t>
            </w:r>
          </w:p>
        </w:tc>
        <w:tc>
          <w:tcPr>
            <w:tcW w:w="2239" w:type="dxa"/>
            <w:vAlign w:val="center"/>
          </w:tcPr>
          <w:p>
            <w:pPr>
              <w:pStyle w:val="30"/>
            </w:pPr>
            <w:r>
              <w:t>受助学生学习生活水平提高</w:t>
            </w:r>
          </w:p>
        </w:tc>
        <w:tc>
          <w:tcPr>
            <w:tcW w:w="2580" w:type="dxa"/>
            <w:vAlign w:val="center"/>
          </w:tcPr>
          <w:p>
            <w:pPr>
              <w:pStyle w:val="30"/>
            </w:pPr>
            <w:r>
              <w:t>学生资助政策、《学生资助资金管理办法（冀财教【2019】78号）》、学校学生表彰奖励政策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受助学生满意度</w:t>
            </w:r>
          </w:p>
        </w:tc>
        <w:tc>
          <w:tcPr>
            <w:tcW w:w="2835" w:type="dxa"/>
            <w:vAlign w:val="center"/>
          </w:tcPr>
          <w:p>
            <w:pPr>
              <w:pStyle w:val="30"/>
            </w:pPr>
            <w:r>
              <w:t>受助学生满意度</w:t>
            </w:r>
          </w:p>
        </w:tc>
        <w:tc>
          <w:tcPr>
            <w:tcW w:w="2239" w:type="dxa"/>
            <w:vAlign w:val="center"/>
          </w:tcPr>
          <w:p>
            <w:pPr>
              <w:pStyle w:val="30"/>
            </w:pPr>
            <w:r>
              <w:t>≥95%</w:t>
            </w:r>
          </w:p>
        </w:tc>
        <w:tc>
          <w:tcPr>
            <w:tcW w:w="2580" w:type="dxa"/>
            <w:vAlign w:val="center"/>
          </w:tcPr>
          <w:p>
            <w:pPr>
              <w:pStyle w:val="30"/>
            </w:pPr>
            <w:r>
              <w:t>学生资助政策、《学生资助资金管理办法（冀财教【2019】78号）》、学校学生表彰奖励政策</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2、2022年省级现代职业教育发展专项资金建档立卡（人社）-河北经管技工学校绩效目标表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1.建档立卡项目资金0.5万元，均为财政资金，用于安排建档立卡学生助学金支出，通过助学金的发放，缓解学生生活困难，提高学生生活水平和受教育水平。</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受助学生人数</w:t>
            </w:r>
          </w:p>
        </w:tc>
        <w:tc>
          <w:tcPr>
            <w:tcW w:w="2835" w:type="dxa"/>
            <w:vAlign w:val="center"/>
          </w:tcPr>
          <w:p>
            <w:pPr>
              <w:pStyle w:val="30"/>
            </w:pPr>
            <w:r>
              <w:t>受助学生的人数</w:t>
            </w:r>
          </w:p>
        </w:tc>
        <w:tc>
          <w:tcPr>
            <w:tcW w:w="2551" w:type="dxa"/>
            <w:vAlign w:val="center"/>
          </w:tcPr>
          <w:p>
            <w:pPr>
              <w:pStyle w:val="30"/>
            </w:pPr>
            <w:r>
              <w:t>≥3人</w:t>
            </w:r>
          </w:p>
        </w:tc>
        <w:tc>
          <w:tcPr>
            <w:tcW w:w="2268" w:type="dxa"/>
            <w:vAlign w:val="center"/>
          </w:tcPr>
          <w:p>
            <w:pPr>
              <w:pStyle w:val="30"/>
            </w:pPr>
            <w:r>
              <w:t>学生资助政策及《学生资助资金管理办法（冀财教【2019】78号）》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发放精准率</w:t>
            </w:r>
          </w:p>
        </w:tc>
        <w:tc>
          <w:tcPr>
            <w:tcW w:w="2835" w:type="dxa"/>
            <w:vAlign w:val="center"/>
          </w:tcPr>
          <w:p>
            <w:pPr>
              <w:pStyle w:val="30"/>
            </w:pPr>
            <w:r>
              <w:t>助学金实际发放合规人数占应发总人数的比例</w:t>
            </w:r>
          </w:p>
        </w:tc>
        <w:tc>
          <w:tcPr>
            <w:tcW w:w="2551" w:type="dxa"/>
            <w:vAlign w:val="center"/>
          </w:tcPr>
          <w:p>
            <w:pPr>
              <w:pStyle w:val="30"/>
            </w:pPr>
            <w:r>
              <w:t>100%</w:t>
            </w:r>
          </w:p>
        </w:tc>
        <w:tc>
          <w:tcPr>
            <w:tcW w:w="2268" w:type="dxa"/>
            <w:vAlign w:val="center"/>
          </w:tcPr>
          <w:p>
            <w:pPr>
              <w:pStyle w:val="30"/>
            </w:pPr>
            <w:r>
              <w:t>学生资助政策及《学生资助资金管理办法（冀财教【2019】78号）》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助学金发放时间</w:t>
            </w:r>
          </w:p>
        </w:tc>
        <w:tc>
          <w:tcPr>
            <w:tcW w:w="2835" w:type="dxa"/>
            <w:vAlign w:val="center"/>
          </w:tcPr>
          <w:p>
            <w:pPr>
              <w:pStyle w:val="30"/>
            </w:pPr>
            <w:r>
              <w:t>助学金发放时间</w:t>
            </w:r>
          </w:p>
        </w:tc>
        <w:tc>
          <w:tcPr>
            <w:tcW w:w="2551" w:type="dxa"/>
            <w:vAlign w:val="center"/>
          </w:tcPr>
          <w:p>
            <w:pPr>
              <w:pStyle w:val="30"/>
            </w:pPr>
            <w:r>
              <w:t>按规定时间发放</w:t>
            </w:r>
          </w:p>
        </w:tc>
        <w:tc>
          <w:tcPr>
            <w:tcW w:w="2268" w:type="dxa"/>
            <w:vAlign w:val="center"/>
          </w:tcPr>
          <w:p>
            <w:pPr>
              <w:pStyle w:val="30"/>
            </w:pPr>
            <w:r>
              <w:t>学生资助政策、《学生资助资金管理办法（冀财教【2019】78号）》及工作计划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助学金发放总成本</w:t>
            </w:r>
          </w:p>
        </w:tc>
        <w:tc>
          <w:tcPr>
            <w:tcW w:w="2835" w:type="dxa"/>
            <w:vAlign w:val="center"/>
          </w:tcPr>
          <w:p>
            <w:pPr>
              <w:pStyle w:val="30"/>
            </w:pPr>
            <w:r>
              <w:t>助学金发放总成本</w:t>
            </w:r>
          </w:p>
        </w:tc>
        <w:tc>
          <w:tcPr>
            <w:tcW w:w="2551" w:type="dxa"/>
            <w:vAlign w:val="center"/>
          </w:tcPr>
          <w:p>
            <w:pPr>
              <w:pStyle w:val="30"/>
            </w:pPr>
            <w:r>
              <w:t>≥0.5万元</w:t>
            </w:r>
          </w:p>
        </w:tc>
        <w:tc>
          <w:tcPr>
            <w:tcW w:w="2268" w:type="dxa"/>
            <w:vAlign w:val="center"/>
          </w:tcPr>
          <w:p>
            <w:pPr>
              <w:pStyle w:val="30"/>
            </w:pPr>
            <w:r>
              <w:t>学生资助政策及《学生资助资金管理办法（冀财教【2019】78号）》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受助学生学习生活水平</w:t>
            </w:r>
          </w:p>
        </w:tc>
        <w:tc>
          <w:tcPr>
            <w:tcW w:w="2835" w:type="dxa"/>
            <w:vAlign w:val="center"/>
          </w:tcPr>
          <w:p>
            <w:pPr>
              <w:pStyle w:val="30"/>
            </w:pPr>
            <w:r>
              <w:t>受助学生学习生活水平</w:t>
            </w:r>
          </w:p>
        </w:tc>
        <w:tc>
          <w:tcPr>
            <w:tcW w:w="2551" w:type="dxa"/>
            <w:vAlign w:val="center"/>
          </w:tcPr>
          <w:p>
            <w:pPr>
              <w:pStyle w:val="30"/>
            </w:pPr>
            <w:r>
              <w:t>受助学生学习生活水平提高</w:t>
            </w:r>
          </w:p>
        </w:tc>
        <w:tc>
          <w:tcPr>
            <w:tcW w:w="2268" w:type="dxa"/>
            <w:vAlign w:val="center"/>
          </w:tcPr>
          <w:p>
            <w:pPr>
              <w:pStyle w:val="30"/>
            </w:pPr>
            <w:r>
              <w:t>学生资助政策及《学生资助资金管理办法（冀财教【2019】78号）》</w:t>
            </w:r>
          </w:p>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受助学生满意度</w:t>
            </w:r>
          </w:p>
        </w:tc>
        <w:tc>
          <w:tcPr>
            <w:tcW w:w="2835" w:type="dxa"/>
            <w:vAlign w:val="center"/>
          </w:tcPr>
          <w:p>
            <w:pPr>
              <w:pStyle w:val="30"/>
            </w:pPr>
            <w:r>
              <w:t>受助学生满意度</w:t>
            </w:r>
          </w:p>
        </w:tc>
        <w:tc>
          <w:tcPr>
            <w:tcW w:w="2551" w:type="dxa"/>
            <w:vAlign w:val="center"/>
          </w:tcPr>
          <w:p>
            <w:pPr>
              <w:pStyle w:val="30"/>
            </w:pPr>
            <w:r>
              <w:t>≥95%</w:t>
            </w:r>
          </w:p>
        </w:tc>
        <w:tc>
          <w:tcPr>
            <w:tcW w:w="2268" w:type="dxa"/>
            <w:vAlign w:val="center"/>
          </w:tcPr>
          <w:p>
            <w:pPr>
              <w:pStyle w:val="30"/>
            </w:pPr>
            <w:r>
              <w:t>学生资助政策及《学生资助资金管理办法（冀财教【2019】78号）》</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3、2022年省级现代职业教育发展专项资金免学费-河北经济管理学校绩效目标表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1.513万元用于人员工资福利支出，保障工资福利发放到位。</w:t>
            </w:r>
          </w:p>
          <w:p>
            <w:pPr>
              <w:pStyle w:val="30"/>
            </w:pPr>
            <w:r>
              <w:t>2.249.86万元用于商品服务支出支出，184.14万元用于资本性支出，保障学校正常运转。</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098"/>
        <w:gridCol w:w="27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098" w:type="dxa"/>
            <w:vAlign w:val="center"/>
          </w:tcPr>
          <w:p>
            <w:pPr>
              <w:pStyle w:val="29"/>
            </w:pPr>
            <w:r>
              <w:t>指标值</w:t>
            </w:r>
          </w:p>
        </w:tc>
        <w:tc>
          <w:tcPr>
            <w:tcW w:w="2721"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保障人数</w:t>
            </w:r>
          </w:p>
        </w:tc>
        <w:tc>
          <w:tcPr>
            <w:tcW w:w="2835" w:type="dxa"/>
            <w:vAlign w:val="center"/>
          </w:tcPr>
          <w:p>
            <w:pPr>
              <w:pStyle w:val="30"/>
            </w:pPr>
            <w:r>
              <w:t>保障人数</w:t>
            </w:r>
          </w:p>
        </w:tc>
        <w:tc>
          <w:tcPr>
            <w:tcW w:w="2098" w:type="dxa"/>
            <w:vAlign w:val="center"/>
          </w:tcPr>
          <w:p>
            <w:pPr>
              <w:pStyle w:val="30"/>
            </w:pPr>
            <w:r>
              <w:t>≤249人</w:t>
            </w:r>
          </w:p>
        </w:tc>
        <w:tc>
          <w:tcPr>
            <w:tcW w:w="2721" w:type="dxa"/>
            <w:vAlign w:val="center"/>
          </w:tcPr>
          <w:p>
            <w:pPr>
              <w:pStyle w:val="30"/>
            </w:pPr>
            <w:r>
              <w:t>人员情况及学校发展计划，人员经费相关政策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运转保障率</w:t>
            </w:r>
          </w:p>
        </w:tc>
        <w:tc>
          <w:tcPr>
            <w:tcW w:w="2835" w:type="dxa"/>
            <w:vAlign w:val="center"/>
          </w:tcPr>
          <w:p>
            <w:pPr>
              <w:pStyle w:val="30"/>
            </w:pPr>
            <w:r>
              <w:t>对人员经费的保障情况</w:t>
            </w:r>
          </w:p>
        </w:tc>
        <w:tc>
          <w:tcPr>
            <w:tcW w:w="2098" w:type="dxa"/>
            <w:vAlign w:val="center"/>
          </w:tcPr>
          <w:p>
            <w:pPr>
              <w:pStyle w:val="30"/>
            </w:pPr>
            <w:r>
              <w:t>100%</w:t>
            </w:r>
          </w:p>
        </w:tc>
        <w:tc>
          <w:tcPr>
            <w:tcW w:w="2721" w:type="dxa"/>
            <w:vAlign w:val="center"/>
          </w:tcPr>
          <w:p>
            <w:pPr>
              <w:pStyle w:val="30"/>
            </w:pPr>
            <w:r>
              <w:t>人员情况及学校发展计划，人员经费相关政策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保障及时性</w:t>
            </w:r>
          </w:p>
        </w:tc>
        <w:tc>
          <w:tcPr>
            <w:tcW w:w="2835" w:type="dxa"/>
            <w:vAlign w:val="center"/>
          </w:tcPr>
          <w:p>
            <w:pPr>
              <w:pStyle w:val="30"/>
            </w:pPr>
            <w:r>
              <w:t>及时保障人员经费需要</w:t>
            </w:r>
          </w:p>
        </w:tc>
        <w:tc>
          <w:tcPr>
            <w:tcW w:w="2098" w:type="dxa"/>
            <w:vAlign w:val="center"/>
          </w:tcPr>
          <w:p>
            <w:pPr>
              <w:pStyle w:val="30"/>
            </w:pPr>
            <w:r>
              <w:t>及时保障</w:t>
            </w:r>
          </w:p>
        </w:tc>
        <w:tc>
          <w:tcPr>
            <w:tcW w:w="2721" w:type="dxa"/>
            <w:vAlign w:val="center"/>
          </w:tcPr>
          <w:p>
            <w:pPr>
              <w:pStyle w:val="30"/>
            </w:pPr>
            <w:r>
              <w:t>人员情况及学校发展计划，人员经费相关政策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支出总成本</w:t>
            </w:r>
          </w:p>
        </w:tc>
        <w:tc>
          <w:tcPr>
            <w:tcW w:w="2835" w:type="dxa"/>
            <w:vAlign w:val="center"/>
          </w:tcPr>
          <w:p>
            <w:pPr>
              <w:pStyle w:val="30"/>
            </w:pPr>
            <w:r>
              <w:t>人员支出总成本</w:t>
            </w:r>
          </w:p>
        </w:tc>
        <w:tc>
          <w:tcPr>
            <w:tcW w:w="2098" w:type="dxa"/>
            <w:vAlign w:val="center"/>
          </w:tcPr>
          <w:p>
            <w:pPr>
              <w:pStyle w:val="30"/>
            </w:pPr>
            <w:r>
              <w:t>≤513万元</w:t>
            </w:r>
          </w:p>
        </w:tc>
        <w:tc>
          <w:tcPr>
            <w:tcW w:w="2721" w:type="dxa"/>
            <w:vAlign w:val="center"/>
          </w:tcPr>
          <w:p>
            <w:pPr>
              <w:pStyle w:val="30"/>
            </w:pPr>
            <w:r>
              <w:t>人员情况及学校发展计划，人员经费相关政策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保障人数</w:t>
            </w:r>
          </w:p>
        </w:tc>
        <w:tc>
          <w:tcPr>
            <w:tcW w:w="2835" w:type="dxa"/>
            <w:vAlign w:val="center"/>
          </w:tcPr>
          <w:p>
            <w:pPr>
              <w:pStyle w:val="30"/>
            </w:pPr>
            <w:r>
              <w:t>保障人数</w:t>
            </w:r>
          </w:p>
        </w:tc>
        <w:tc>
          <w:tcPr>
            <w:tcW w:w="2098" w:type="dxa"/>
            <w:vAlign w:val="center"/>
          </w:tcPr>
          <w:p>
            <w:pPr>
              <w:pStyle w:val="30"/>
            </w:pPr>
            <w:r>
              <w:t>≤249人</w:t>
            </w:r>
          </w:p>
        </w:tc>
        <w:tc>
          <w:tcPr>
            <w:tcW w:w="2721" w:type="dxa"/>
            <w:vAlign w:val="center"/>
          </w:tcPr>
          <w:p>
            <w:pPr>
              <w:pStyle w:val="30"/>
            </w:pPr>
            <w:r>
              <w:t>商品服务支出、资本性支出及学校发展情况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运转保障率</w:t>
            </w:r>
          </w:p>
        </w:tc>
        <w:tc>
          <w:tcPr>
            <w:tcW w:w="2835" w:type="dxa"/>
            <w:vAlign w:val="center"/>
          </w:tcPr>
          <w:p>
            <w:pPr>
              <w:pStyle w:val="30"/>
            </w:pPr>
            <w:r>
              <w:t>对商品服务支出、资本性支出的保障情况</w:t>
            </w:r>
          </w:p>
        </w:tc>
        <w:tc>
          <w:tcPr>
            <w:tcW w:w="2098" w:type="dxa"/>
            <w:vAlign w:val="center"/>
          </w:tcPr>
          <w:p>
            <w:pPr>
              <w:pStyle w:val="30"/>
            </w:pPr>
            <w:r>
              <w:t>100%</w:t>
            </w:r>
          </w:p>
        </w:tc>
        <w:tc>
          <w:tcPr>
            <w:tcW w:w="2721" w:type="dxa"/>
            <w:vAlign w:val="center"/>
          </w:tcPr>
          <w:p>
            <w:pPr>
              <w:pStyle w:val="30"/>
            </w:pPr>
            <w:r>
              <w:t>商品服务支出、资本性支出及学校发展情况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保障及时性</w:t>
            </w:r>
          </w:p>
        </w:tc>
        <w:tc>
          <w:tcPr>
            <w:tcW w:w="2835" w:type="dxa"/>
            <w:vAlign w:val="center"/>
          </w:tcPr>
          <w:p>
            <w:pPr>
              <w:pStyle w:val="30"/>
            </w:pPr>
            <w:r>
              <w:t>及时保障费用支出的需要</w:t>
            </w:r>
          </w:p>
        </w:tc>
        <w:tc>
          <w:tcPr>
            <w:tcW w:w="2098" w:type="dxa"/>
            <w:vAlign w:val="center"/>
          </w:tcPr>
          <w:p>
            <w:pPr>
              <w:pStyle w:val="30"/>
            </w:pPr>
            <w:r>
              <w:t>及时保障</w:t>
            </w:r>
          </w:p>
        </w:tc>
        <w:tc>
          <w:tcPr>
            <w:tcW w:w="2721" w:type="dxa"/>
            <w:vAlign w:val="center"/>
          </w:tcPr>
          <w:p>
            <w:pPr>
              <w:pStyle w:val="30"/>
            </w:pPr>
            <w:r>
              <w:t>商品服务支出、资本性支出及学校发展情况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支出总成本</w:t>
            </w:r>
          </w:p>
        </w:tc>
        <w:tc>
          <w:tcPr>
            <w:tcW w:w="2835" w:type="dxa"/>
            <w:vAlign w:val="center"/>
          </w:tcPr>
          <w:p>
            <w:pPr>
              <w:pStyle w:val="30"/>
            </w:pPr>
            <w:r>
              <w:t>公用经费支出及资本性支出总成本</w:t>
            </w:r>
          </w:p>
        </w:tc>
        <w:tc>
          <w:tcPr>
            <w:tcW w:w="2098" w:type="dxa"/>
            <w:vAlign w:val="center"/>
          </w:tcPr>
          <w:p>
            <w:pPr>
              <w:pStyle w:val="30"/>
            </w:pPr>
            <w:r>
              <w:t>≤434万元</w:t>
            </w:r>
          </w:p>
        </w:tc>
        <w:tc>
          <w:tcPr>
            <w:tcW w:w="2721" w:type="dxa"/>
            <w:vAlign w:val="center"/>
          </w:tcPr>
          <w:p>
            <w:pPr>
              <w:pStyle w:val="30"/>
            </w:pPr>
            <w:r>
              <w:t>商品服务支出、资本性支出及学校发展情况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保障学校正常运转</w:t>
            </w:r>
          </w:p>
        </w:tc>
        <w:tc>
          <w:tcPr>
            <w:tcW w:w="2835" w:type="dxa"/>
            <w:vAlign w:val="center"/>
          </w:tcPr>
          <w:p>
            <w:pPr>
              <w:pStyle w:val="30"/>
            </w:pPr>
            <w:r>
              <w:t>保障人员经费支出，商品服务支出维持学校可持续发展</w:t>
            </w:r>
          </w:p>
        </w:tc>
        <w:tc>
          <w:tcPr>
            <w:tcW w:w="2098" w:type="dxa"/>
            <w:vAlign w:val="center"/>
          </w:tcPr>
          <w:p>
            <w:pPr>
              <w:pStyle w:val="30"/>
            </w:pPr>
            <w:r>
              <w:t>保障正常运转</w:t>
            </w:r>
          </w:p>
        </w:tc>
        <w:tc>
          <w:tcPr>
            <w:tcW w:w="2721" w:type="dxa"/>
            <w:vAlign w:val="center"/>
          </w:tcPr>
          <w:p>
            <w:pPr>
              <w:pStyle w:val="30"/>
            </w:pPr>
            <w:r>
              <w:t>人员情况及学校发展计划，人员经费相关政策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办学条件</w:t>
            </w:r>
          </w:p>
        </w:tc>
        <w:tc>
          <w:tcPr>
            <w:tcW w:w="2835" w:type="dxa"/>
            <w:vAlign w:val="center"/>
          </w:tcPr>
          <w:p>
            <w:pPr>
              <w:pStyle w:val="30"/>
            </w:pPr>
            <w:r>
              <w:t>办学条件</w:t>
            </w:r>
          </w:p>
        </w:tc>
        <w:tc>
          <w:tcPr>
            <w:tcW w:w="2098" w:type="dxa"/>
            <w:vAlign w:val="center"/>
          </w:tcPr>
          <w:p>
            <w:pPr>
              <w:pStyle w:val="30"/>
            </w:pPr>
            <w:r>
              <w:t>办学条件得到改善</w:t>
            </w:r>
          </w:p>
        </w:tc>
        <w:tc>
          <w:tcPr>
            <w:tcW w:w="2721" w:type="dxa"/>
            <w:vAlign w:val="center"/>
          </w:tcPr>
          <w:p>
            <w:pPr>
              <w:pStyle w:val="30"/>
            </w:pPr>
            <w:r>
              <w:t>资本性支出及学校发展情况，《学生资助资金管理办法》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师生满意度</w:t>
            </w:r>
          </w:p>
        </w:tc>
        <w:tc>
          <w:tcPr>
            <w:tcW w:w="2098" w:type="dxa"/>
            <w:vAlign w:val="center"/>
          </w:tcPr>
          <w:p>
            <w:pPr>
              <w:pStyle w:val="30"/>
            </w:pPr>
            <w:r>
              <w:t>≥95%</w:t>
            </w:r>
          </w:p>
        </w:tc>
        <w:tc>
          <w:tcPr>
            <w:tcW w:w="2721" w:type="dxa"/>
            <w:vAlign w:val="center"/>
          </w:tcPr>
          <w:p>
            <w:pPr>
              <w:pStyle w:val="30"/>
            </w:pPr>
            <w:r>
              <w:t>学校管理要求</w:t>
            </w:r>
          </w:p>
        </w:tc>
      </w:tr>
    </w:tbl>
    <w:p>
      <w:pPr>
        <w:pStyle w:val="28"/>
      </w:pPr>
    </w:p>
    <w:p>
      <w:pPr>
        <w:pStyle w:val="28"/>
        <w:ind w:firstLine="560"/>
        <w:rPr>
          <w:rFonts w:hint="eastAsia" w:ascii="方正仿宋_GBK" w:hAnsi="方正仿宋_GBK" w:eastAsia="方正仿宋_GBK" w:cs="方正仿宋_GBK"/>
          <w:b/>
          <w:color w:val="000000"/>
          <w:sz w:val="28"/>
          <w:lang w:eastAsia="zh-CN"/>
        </w:rPr>
      </w:pPr>
    </w:p>
    <w:p>
      <w:pPr>
        <w:pStyle w:val="28"/>
        <w:ind w:firstLine="560"/>
        <w:rPr>
          <w:rFonts w:hint="eastAsia" w:ascii="方正仿宋_GBK" w:hAnsi="方正仿宋_GBK" w:eastAsia="方正仿宋_GBK" w:cs="方正仿宋_GBK"/>
          <w:b/>
          <w:color w:val="000000"/>
          <w:sz w:val="28"/>
          <w:lang w:eastAsia="zh-CN"/>
        </w:rPr>
      </w:pPr>
    </w:p>
    <w:p>
      <w:pPr>
        <w:pStyle w:val="28"/>
        <w:ind w:firstLine="560"/>
        <w:rPr>
          <w:rFonts w:hint="eastAsia"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4、2022年省级现代职业教育发展专项资金免学费（人社）-河北经管技工学校绩效目标表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1.免学费（人社）项目资金为21万元，全部用于人员经费—长期聘用人员经费支出，旨在保障工资福利发放到位。</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保障人数</w:t>
            </w:r>
          </w:p>
        </w:tc>
        <w:tc>
          <w:tcPr>
            <w:tcW w:w="2835" w:type="dxa"/>
            <w:vAlign w:val="center"/>
          </w:tcPr>
          <w:p>
            <w:pPr>
              <w:pStyle w:val="30"/>
            </w:pPr>
            <w:r>
              <w:t>保障人数</w:t>
            </w:r>
          </w:p>
        </w:tc>
        <w:tc>
          <w:tcPr>
            <w:tcW w:w="2551" w:type="dxa"/>
            <w:vAlign w:val="center"/>
          </w:tcPr>
          <w:p>
            <w:pPr>
              <w:pStyle w:val="30"/>
            </w:pPr>
            <w:r>
              <w:t>≥120人</w:t>
            </w:r>
          </w:p>
        </w:tc>
        <w:tc>
          <w:tcPr>
            <w:tcW w:w="2268" w:type="dxa"/>
            <w:vAlign w:val="center"/>
          </w:tcPr>
          <w:p>
            <w:pPr>
              <w:pStyle w:val="30"/>
            </w:pPr>
            <w:r>
              <w:t>人员情况及学校发展计划，人员经费相关政策，《学生资助资金管理办法》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运转保障率</w:t>
            </w:r>
          </w:p>
        </w:tc>
        <w:tc>
          <w:tcPr>
            <w:tcW w:w="2835" w:type="dxa"/>
            <w:vAlign w:val="center"/>
          </w:tcPr>
          <w:p>
            <w:pPr>
              <w:pStyle w:val="30"/>
            </w:pPr>
            <w:r>
              <w:t>对人员经费的保障情况</w:t>
            </w:r>
          </w:p>
        </w:tc>
        <w:tc>
          <w:tcPr>
            <w:tcW w:w="2551" w:type="dxa"/>
            <w:vAlign w:val="center"/>
          </w:tcPr>
          <w:p>
            <w:pPr>
              <w:pStyle w:val="30"/>
            </w:pPr>
            <w:r>
              <w:t>100%</w:t>
            </w:r>
          </w:p>
        </w:tc>
        <w:tc>
          <w:tcPr>
            <w:tcW w:w="2268" w:type="dxa"/>
            <w:vAlign w:val="center"/>
          </w:tcPr>
          <w:p>
            <w:pPr>
              <w:pStyle w:val="30"/>
            </w:pPr>
            <w:r>
              <w:t>人员情况及学校发展计划，人员经费相关政策，《学生资助资金管理办法》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保障及时性</w:t>
            </w:r>
          </w:p>
        </w:tc>
        <w:tc>
          <w:tcPr>
            <w:tcW w:w="2835" w:type="dxa"/>
            <w:vAlign w:val="center"/>
          </w:tcPr>
          <w:p>
            <w:pPr>
              <w:pStyle w:val="30"/>
            </w:pPr>
            <w:r>
              <w:t>及时保障人员经费需要</w:t>
            </w:r>
          </w:p>
        </w:tc>
        <w:tc>
          <w:tcPr>
            <w:tcW w:w="2551" w:type="dxa"/>
            <w:vAlign w:val="center"/>
          </w:tcPr>
          <w:p>
            <w:pPr>
              <w:pStyle w:val="30"/>
            </w:pPr>
            <w:r>
              <w:t>及时保障</w:t>
            </w:r>
          </w:p>
        </w:tc>
        <w:tc>
          <w:tcPr>
            <w:tcW w:w="2268" w:type="dxa"/>
            <w:vAlign w:val="center"/>
          </w:tcPr>
          <w:p>
            <w:pPr>
              <w:pStyle w:val="30"/>
            </w:pPr>
            <w:r>
              <w:t>人员情况及学校发展计划，人员经费相关政策，《学生资助资金管理办法》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支出总成本</w:t>
            </w:r>
          </w:p>
        </w:tc>
        <w:tc>
          <w:tcPr>
            <w:tcW w:w="2835" w:type="dxa"/>
            <w:vAlign w:val="center"/>
          </w:tcPr>
          <w:p>
            <w:pPr>
              <w:pStyle w:val="30"/>
            </w:pPr>
            <w:r>
              <w:t>人员支出总成本</w:t>
            </w:r>
          </w:p>
        </w:tc>
        <w:tc>
          <w:tcPr>
            <w:tcW w:w="2551" w:type="dxa"/>
            <w:vAlign w:val="center"/>
          </w:tcPr>
          <w:p>
            <w:pPr>
              <w:pStyle w:val="30"/>
            </w:pPr>
            <w:r>
              <w:t>≤21万元</w:t>
            </w:r>
          </w:p>
        </w:tc>
        <w:tc>
          <w:tcPr>
            <w:tcW w:w="2268" w:type="dxa"/>
            <w:vAlign w:val="center"/>
          </w:tcPr>
          <w:p>
            <w:pPr>
              <w:pStyle w:val="30"/>
            </w:pPr>
            <w:r>
              <w:t>人员情况及学校发展计划，人员经费相关政策，《学生资助资金管理办法》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保障学校正常运转</w:t>
            </w:r>
          </w:p>
        </w:tc>
        <w:tc>
          <w:tcPr>
            <w:tcW w:w="2835" w:type="dxa"/>
            <w:vAlign w:val="center"/>
          </w:tcPr>
          <w:p>
            <w:pPr>
              <w:pStyle w:val="30"/>
            </w:pPr>
            <w:r>
              <w:t>保障人员经费支出，维持学校可持续发展</w:t>
            </w:r>
          </w:p>
        </w:tc>
        <w:tc>
          <w:tcPr>
            <w:tcW w:w="2551" w:type="dxa"/>
            <w:vAlign w:val="center"/>
          </w:tcPr>
          <w:p>
            <w:pPr>
              <w:pStyle w:val="30"/>
            </w:pPr>
            <w:r>
              <w:t>保障正常运转</w:t>
            </w:r>
          </w:p>
        </w:tc>
        <w:tc>
          <w:tcPr>
            <w:tcW w:w="2268" w:type="dxa"/>
            <w:vAlign w:val="center"/>
          </w:tcPr>
          <w:p>
            <w:pPr>
              <w:pStyle w:val="30"/>
            </w:pPr>
            <w:r>
              <w:t>人员情况及学校发展计划，人员经费相关政策，《学生资助资金管理办法》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教职工满意度</w:t>
            </w:r>
          </w:p>
        </w:tc>
        <w:tc>
          <w:tcPr>
            <w:tcW w:w="2835" w:type="dxa"/>
            <w:vAlign w:val="center"/>
          </w:tcPr>
          <w:p>
            <w:pPr>
              <w:pStyle w:val="30"/>
            </w:pPr>
            <w:r>
              <w:t>教职工满意度</w:t>
            </w:r>
          </w:p>
        </w:tc>
        <w:tc>
          <w:tcPr>
            <w:tcW w:w="2551" w:type="dxa"/>
            <w:vAlign w:val="center"/>
          </w:tcPr>
          <w:p>
            <w:pPr>
              <w:pStyle w:val="30"/>
            </w:pPr>
            <w:r>
              <w:t>≥95%</w:t>
            </w:r>
          </w:p>
        </w:tc>
        <w:tc>
          <w:tcPr>
            <w:tcW w:w="2268" w:type="dxa"/>
            <w:vAlign w:val="center"/>
          </w:tcPr>
          <w:p>
            <w:pPr>
              <w:pStyle w:val="30"/>
            </w:pPr>
            <w:r>
              <w:t>学校管理要求</w:t>
            </w:r>
          </w:p>
        </w:tc>
      </w:tr>
    </w:tbl>
    <w:p>
      <w:pPr>
        <w:pStyle w:val="28"/>
      </w:pPr>
    </w:p>
    <w:p>
      <w:pPr>
        <w:pStyle w:val="28"/>
        <w:ind w:firstLine="560"/>
        <w:rPr>
          <w:rFonts w:hint="eastAsia" w:ascii="方正仿宋_GBK" w:hAnsi="方正仿宋_GBK" w:eastAsia="方正仿宋_GBK" w:cs="方正仿宋_GBK"/>
          <w:b/>
          <w:color w:val="000000"/>
          <w:sz w:val="28"/>
          <w:lang w:eastAsia="zh-CN"/>
        </w:rPr>
      </w:pPr>
    </w:p>
    <w:p>
      <w:pPr>
        <w:pStyle w:val="28"/>
        <w:ind w:firstLine="560"/>
        <w:rPr>
          <w:rFonts w:hint="eastAsia" w:ascii="方正仿宋_GBK" w:hAnsi="方正仿宋_GBK" w:eastAsia="方正仿宋_GBK" w:cs="方正仿宋_GBK"/>
          <w:b/>
          <w:color w:val="000000"/>
          <w:sz w:val="28"/>
          <w:lang w:eastAsia="zh-CN"/>
        </w:rPr>
      </w:pPr>
    </w:p>
    <w:p>
      <w:pPr>
        <w:pStyle w:val="28"/>
        <w:ind w:firstLine="560"/>
        <w:rPr>
          <w:rFonts w:hint="eastAsia" w:ascii="方正仿宋_GBK" w:hAnsi="方正仿宋_GBK" w:eastAsia="方正仿宋_GBK" w:cs="方正仿宋_GBK"/>
          <w:b/>
          <w:color w:val="000000"/>
          <w:sz w:val="28"/>
          <w:lang w:eastAsia="zh-CN"/>
        </w:rPr>
      </w:pPr>
    </w:p>
    <w:p>
      <w:pPr>
        <w:pStyle w:val="28"/>
        <w:ind w:firstLine="560"/>
        <w:rPr>
          <w:rFonts w:hint="eastAsia"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5、2022年省级现代职业教育发展专项资金生均公用经费-河北经济管理学校绩效目标表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1.生均公用经费中安排535.22万元用于商品服务支出，保障学校正常运转。</w:t>
            </w:r>
          </w:p>
          <w:p>
            <w:pPr>
              <w:pStyle w:val="30"/>
            </w:pPr>
            <w:r>
              <w:t>2.生均公用经费中安排5.78万元用于资本性支出-其他资本性支出购买桌椅等，保障学校正常运转。</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665"/>
        <w:gridCol w:w="1984"/>
        <w:gridCol w:w="30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665" w:type="dxa"/>
            <w:vAlign w:val="center"/>
          </w:tcPr>
          <w:p>
            <w:pPr>
              <w:pStyle w:val="29"/>
            </w:pPr>
            <w:r>
              <w:t>绩效指标描述</w:t>
            </w:r>
          </w:p>
        </w:tc>
        <w:tc>
          <w:tcPr>
            <w:tcW w:w="1984" w:type="dxa"/>
            <w:vAlign w:val="center"/>
          </w:tcPr>
          <w:p>
            <w:pPr>
              <w:pStyle w:val="29"/>
            </w:pPr>
            <w:r>
              <w:t>指标值</w:t>
            </w:r>
          </w:p>
        </w:tc>
        <w:tc>
          <w:tcPr>
            <w:tcW w:w="3005"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保障人数</w:t>
            </w:r>
          </w:p>
        </w:tc>
        <w:tc>
          <w:tcPr>
            <w:tcW w:w="2665" w:type="dxa"/>
            <w:vAlign w:val="center"/>
          </w:tcPr>
          <w:p>
            <w:pPr>
              <w:pStyle w:val="30"/>
            </w:pPr>
            <w:r>
              <w:t>保障人数</w:t>
            </w:r>
          </w:p>
        </w:tc>
        <w:tc>
          <w:tcPr>
            <w:tcW w:w="1984" w:type="dxa"/>
            <w:vAlign w:val="center"/>
          </w:tcPr>
          <w:p>
            <w:pPr>
              <w:pStyle w:val="30"/>
            </w:pPr>
            <w:r>
              <w:t>≤249人</w:t>
            </w:r>
          </w:p>
        </w:tc>
        <w:tc>
          <w:tcPr>
            <w:tcW w:w="3005" w:type="dxa"/>
            <w:vAlign w:val="center"/>
          </w:tcPr>
          <w:p>
            <w:pPr>
              <w:pStyle w:val="30"/>
            </w:pPr>
            <w:r>
              <w:t>商品服务支出及学校发展情况，《学生资助资金管理办法》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运转保障率</w:t>
            </w:r>
          </w:p>
        </w:tc>
        <w:tc>
          <w:tcPr>
            <w:tcW w:w="2665" w:type="dxa"/>
            <w:vAlign w:val="center"/>
          </w:tcPr>
          <w:p>
            <w:pPr>
              <w:pStyle w:val="30"/>
            </w:pPr>
            <w:r>
              <w:t>对日常商品服务支出的保障情况</w:t>
            </w:r>
          </w:p>
        </w:tc>
        <w:tc>
          <w:tcPr>
            <w:tcW w:w="1984" w:type="dxa"/>
            <w:vAlign w:val="center"/>
          </w:tcPr>
          <w:p>
            <w:pPr>
              <w:pStyle w:val="30"/>
            </w:pPr>
            <w:r>
              <w:t>100%</w:t>
            </w:r>
          </w:p>
        </w:tc>
        <w:tc>
          <w:tcPr>
            <w:tcW w:w="3005" w:type="dxa"/>
            <w:vAlign w:val="center"/>
          </w:tcPr>
          <w:p>
            <w:pPr>
              <w:pStyle w:val="30"/>
            </w:pPr>
            <w:r>
              <w:t>商品服务支出及学校发展情况，《学生资助资金管理办法》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保障及时性</w:t>
            </w:r>
          </w:p>
        </w:tc>
        <w:tc>
          <w:tcPr>
            <w:tcW w:w="2665" w:type="dxa"/>
            <w:vAlign w:val="center"/>
          </w:tcPr>
          <w:p>
            <w:pPr>
              <w:pStyle w:val="30"/>
            </w:pPr>
            <w:r>
              <w:t>及时保障商品服务支出的需要</w:t>
            </w:r>
          </w:p>
        </w:tc>
        <w:tc>
          <w:tcPr>
            <w:tcW w:w="1984" w:type="dxa"/>
            <w:vAlign w:val="center"/>
          </w:tcPr>
          <w:p>
            <w:pPr>
              <w:pStyle w:val="30"/>
            </w:pPr>
            <w:r>
              <w:t>及时保障</w:t>
            </w:r>
          </w:p>
        </w:tc>
        <w:tc>
          <w:tcPr>
            <w:tcW w:w="3005" w:type="dxa"/>
            <w:vAlign w:val="center"/>
          </w:tcPr>
          <w:p>
            <w:pPr>
              <w:pStyle w:val="30"/>
            </w:pPr>
            <w:r>
              <w:t>商品服务支出及学校发展情况，《学生资助资金管理办法》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支出总成本</w:t>
            </w:r>
          </w:p>
        </w:tc>
        <w:tc>
          <w:tcPr>
            <w:tcW w:w="2665" w:type="dxa"/>
            <w:vAlign w:val="center"/>
          </w:tcPr>
          <w:p>
            <w:pPr>
              <w:pStyle w:val="30"/>
            </w:pPr>
            <w:r>
              <w:t>公用经费支出总成本</w:t>
            </w:r>
          </w:p>
        </w:tc>
        <w:tc>
          <w:tcPr>
            <w:tcW w:w="1984" w:type="dxa"/>
            <w:vAlign w:val="center"/>
          </w:tcPr>
          <w:p>
            <w:pPr>
              <w:pStyle w:val="30"/>
            </w:pPr>
            <w:r>
              <w:t>≤535.22万元</w:t>
            </w:r>
          </w:p>
        </w:tc>
        <w:tc>
          <w:tcPr>
            <w:tcW w:w="3005" w:type="dxa"/>
            <w:vAlign w:val="center"/>
          </w:tcPr>
          <w:p>
            <w:pPr>
              <w:pStyle w:val="30"/>
            </w:pPr>
            <w:r>
              <w:t>商品服务支出及学校发展情况，《学生资助资金管理办法》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购买办公设备等</w:t>
            </w:r>
          </w:p>
        </w:tc>
        <w:tc>
          <w:tcPr>
            <w:tcW w:w="2665" w:type="dxa"/>
            <w:vAlign w:val="center"/>
          </w:tcPr>
          <w:p>
            <w:pPr>
              <w:pStyle w:val="30"/>
            </w:pPr>
            <w:r>
              <w:t>购买办公设备的数量</w:t>
            </w:r>
          </w:p>
        </w:tc>
        <w:tc>
          <w:tcPr>
            <w:tcW w:w="1984" w:type="dxa"/>
            <w:vAlign w:val="center"/>
          </w:tcPr>
          <w:p>
            <w:pPr>
              <w:pStyle w:val="30"/>
            </w:pPr>
            <w:r>
              <w:t>≥48个/套/台/把</w:t>
            </w:r>
          </w:p>
        </w:tc>
        <w:tc>
          <w:tcPr>
            <w:tcW w:w="3005" w:type="dxa"/>
            <w:vAlign w:val="center"/>
          </w:tcPr>
          <w:p>
            <w:pPr>
              <w:pStyle w:val="30"/>
            </w:pPr>
            <w:r>
              <w:t>资本性支出及学校发展情况，《学生资助资金管理办法》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验收合格率</w:t>
            </w:r>
          </w:p>
        </w:tc>
        <w:tc>
          <w:tcPr>
            <w:tcW w:w="2665" w:type="dxa"/>
            <w:vAlign w:val="center"/>
          </w:tcPr>
          <w:p>
            <w:pPr>
              <w:pStyle w:val="30"/>
            </w:pPr>
            <w:r>
              <w:t>验收合格率</w:t>
            </w:r>
          </w:p>
        </w:tc>
        <w:tc>
          <w:tcPr>
            <w:tcW w:w="1984" w:type="dxa"/>
            <w:vAlign w:val="center"/>
          </w:tcPr>
          <w:p>
            <w:pPr>
              <w:pStyle w:val="30"/>
            </w:pPr>
            <w:r>
              <w:t>≥95%</w:t>
            </w:r>
          </w:p>
        </w:tc>
        <w:tc>
          <w:tcPr>
            <w:tcW w:w="3005" w:type="dxa"/>
            <w:vAlign w:val="center"/>
          </w:tcPr>
          <w:p>
            <w:pPr>
              <w:pStyle w:val="30"/>
            </w:pPr>
            <w:r>
              <w:t>资本性支出及学校发展情况，《学生资助资金管理办法》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购置完成时间</w:t>
            </w:r>
          </w:p>
        </w:tc>
        <w:tc>
          <w:tcPr>
            <w:tcW w:w="2665" w:type="dxa"/>
            <w:vAlign w:val="center"/>
          </w:tcPr>
          <w:p>
            <w:pPr>
              <w:pStyle w:val="30"/>
            </w:pPr>
            <w:r>
              <w:t>设备购置完成时间</w:t>
            </w:r>
          </w:p>
        </w:tc>
        <w:tc>
          <w:tcPr>
            <w:tcW w:w="1984" w:type="dxa"/>
            <w:vAlign w:val="center"/>
          </w:tcPr>
          <w:p>
            <w:pPr>
              <w:pStyle w:val="30"/>
            </w:pPr>
            <w:r>
              <w:t>11月前</w:t>
            </w:r>
          </w:p>
        </w:tc>
        <w:tc>
          <w:tcPr>
            <w:tcW w:w="3005" w:type="dxa"/>
            <w:vAlign w:val="center"/>
          </w:tcPr>
          <w:p>
            <w:pPr>
              <w:pStyle w:val="30"/>
            </w:pPr>
            <w:r>
              <w:t>资本性支出及学校发展情况，《学生资助资金管理办法》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购置成本</w:t>
            </w:r>
          </w:p>
        </w:tc>
        <w:tc>
          <w:tcPr>
            <w:tcW w:w="2665" w:type="dxa"/>
            <w:vAlign w:val="center"/>
          </w:tcPr>
          <w:p>
            <w:pPr>
              <w:pStyle w:val="30"/>
            </w:pPr>
            <w:r>
              <w:t>设备购置成本</w:t>
            </w:r>
          </w:p>
        </w:tc>
        <w:tc>
          <w:tcPr>
            <w:tcW w:w="1984" w:type="dxa"/>
            <w:vAlign w:val="center"/>
          </w:tcPr>
          <w:p>
            <w:pPr>
              <w:pStyle w:val="30"/>
            </w:pPr>
            <w:r>
              <w:t>≤5.78万元</w:t>
            </w:r>
          </w:p>
        </w:tc>
        <w:tc>
          <w:tcPr>
            <w:tcW w:w="3005" w:type="dxa"/>
            <w:vAlign w:val="center"/>
          </w:tcPr>
          <w:p>
            <w:pPr>
              <w:pStyle w:val="30"/>
            </w:pPr>
            <w:r>
              <w:t>资本性支出及学校发展情况，《学生资助资金管理办法》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保障学校正常运转</w:t>
            </w:r>
          </w:p>
        </w:tc>
        <w:tc>
          <w:tcPr>
            <w:tcW w:w="2665" w:type="dxa"/>
            <w:vAlign w:val="center"/>
          </w:tcPr>
          <w:p>
            <w:pPr>
              <w:pStyle w:val="30"/>
            </w:pPr>
            <w:r>
              <w:t>保障日常公用经费支出，维持学校可持续发展</w:t>
            </w:r>
          </w:p>
        </w:tc>
        <w:tc>
          <w:tcPr>
            <w:tcW w:w="1984" w:type="dxa"/>
            <w:vAlign w:val="center"/>
          </w:tcPr>
          <w:p>
            <w:pPr>
              <w:pStyle w:val="30"/>
            </w:pPr>
            <w:r>
              <w:t>保障正常运转</w:t>
            </w:r>
          </w:p>
        </w:tc>
        <w:tc>
          <w:tcPr>
            <w:tcW w:w="3005" w:type="dxa"/>
            <w:vAlign w:val="center"/>
          </w:tcPr>
          <w:p>
            <w:pPr>
              <w:pStyle w:val="30"/>
            </w:pPr>
            <w:r>
              <w:t>学校发展计划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办学条件</w:t>
            </w:r>
          </w:p>
        </w:tc>
        <w:tc>
          <w:tcPr>
            <w:tcW w:w="2665" w:type="dxa"/>
            <w:vAlign w:val="center"/>
          </w:tcPr>
          <w:p>
            <w:pPr>
              <w:pStyle w:val="30"/>
            </w:pPr>
            <w:r>
              <w:t>办学条件</w:t>
            </w:r>
          </w:p>
        </w:tc>
        <w:tc>
          <w:tcPr>
            <w:tcW w:w="1984" w:type="dxa"/>
            <w:vAlign w:val="center"/>
          </w:tcPr>
          <w:p>
            <w:pPr>
              <w:pStyle w:val="30"/>
            </w:pPr>
            <w:r>
              <w:t>办学条件得到改善</w:t>
            </w:r>
          </w:p>
        </w:tc>
        <w:tc>
          <w:tcPr>
            <w:tcW w:w="3005" w:type="dxa"/>
            <w:vAlign w:val="center"/>
          </w:tcPr>
          <w:p>
            <w:pPr>
              <w:pStyle w:val="30"/>
            </w:pPr>
            <w:r>
              <w:t>资本性支出及学校发展情况，《学生资助资金管理办法》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665" w:type="dxa"/>
            <w:vAlign w:val="center"/>
          </w:tcPr>
          <w:p>
            <w:pPr>
              <w:pStyle w:val="30"/>
            </w:pPr>
            <w:r>
              <w:t>师生满意度</w:t>
            </w:r>
          </w:p>
        </w:tc>
        <w:tc>
          <w:tcPr>
            <w:tcW w:w="1984" w:type="dxa"/>
            <w:vAlign w:val="center"/>
          </w:tcPr>
          <w:p>
            <w:pPr>
              <w:pStyle w:val="30"/>
            </w:pPr>
            <w:r>
              <w:t>≥95%</w:t>
            </w:r>
          </w:p>
        </w:tc>
        <w:tc>
          <w:tcPr>
            <w:tcW w:w="3005" w:type="dxa"/>
            <w:vAlign w:val="center"/>
          </w:tcPr>
          <w:p>
            <w:pPr>
              <w:pStyle w:val="30"/>
            </w:pPr>
            <w:r>
              <w:t>学校管理要求</w:t>
            </w:r>
          </w:p>
        </w:tc>
      </w:tr>
    </w:tbl>
    <w:p>
      <w:pPr>
        <w:pStyle w:val="28"/>
      </w:pPr>
    </w:p>
    <w:p>
      <w:pPr>
        <w:pStyle w:val="28"/>
        <w:ind w:firstLine="560"/>
        <w:rPr>
          <w:rFonts w:hint="eastAsia" w:ascii="方正仿宋_GBK" w:hAnsi="方正仿宋_GBK" w:eastAsia="方正仿宋_GBK" w:cs="方正仿宋_GBK"/>
          <w:b/>
          <w:color w:val="000000"/>
          <w:sz w:val="28"/>
          <w:lang w:eastAsia="zh-CN"/>
        </w:rPr>
      </w:pPr>
    </w:p>
    <w:p>
      <w:pPr>
        <w:pStyle w:val="28"/>
        <w:ind w:firstLine="560"/>
        <w:rPr>
          <w:rFonts w:hint="eastAsia" w:ascii="方正仿宋_GBK" w:hAnsi="方正仿宋_GBK" w:eastAsia="方正仿宋_GBK" w:cs="方正仿宋_GBK"/>
          <w:b/>
          <w:color w:val="000000"/>
          <w:sz w:val="28"/>
          <w:lang w:eastAsia="zh-CN"/>
        </w:rPr>
      </w:pPr>
    </w:p>
    <w:p>
      <w:pPr>
        <w:pStyle w:val="28"/>
        <w:ind w:firstLine="560"/>
        <w:rPr>
          <w:rFonts w:hint="eastAsia" w:ascii="方正仿宋_GBK" w:hAnsi="方正仿宋_GBK" w:eastAsia="方正仿宋_GBK" w:cs="方正仿宋_GBK"/>
          <w:b/>
          <w:color w:val="000000"/>
          <w:sz w:val="28"/>
          <w:lang w:eastAsia="zh-CN"/>
        </w:rPr>
      </w:pPr>
    </w:p>
    <w:p>
      <w:pPr>
        <w:pStyle w:val="28"/>
        <w:ind w:firstLine="560"/>
        <w:rPr>
          <w:rFonts w:hint="eastAsia"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6、2022年省级现代职业教育发展专项资金生均公用经费（人社）-河北经管技工学校绩效目标表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1.生均公用经费（人社）项目金额为27万元，全部用于商品服务支出—委托业务费支出，保障学校正常运转。</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保障人数</w:t>
            </w:r>
          </w:p>
        </w:tc>
        <w:tc>
          <w:tcPr>
            <w:tcW w:w="2835" w:type="dxa"/>
            <w:vAlign w:val="center"/>
          </w:tcPr>
          <w:p>
            <w:pPr>
              <w:pStyle w:val="30"/>
            </w:pPr>
            <w:r>
              <w:t>保障人数</w:t>
            </w:r>
          </w:p>
        </w:tc>
        <w:tc>
          <w:tcPr>
            <w:tcW w:w="2551" w:type="dxa"/>
            <w:vAlign w:val="center"/>
          </w:tcPr>
          <w:p>
            <w:pPr>
              <w:pStyle w:val="30"/>
            </w:pPr>
            <w:r>
              <w:t>≤249人</w:t>
            </w:r>
          </w:p>
        </w:tc>
        <w:tc>
          <w:tcPr>
            <w:tcW w:w="2268" w:type="dxa"/>
            <w:vAlign w:val="center"/>
          </w:tcPr>
          <w:p>
            <w:pPr>
              <w:pStyle w:val="30"/>
            </w:pPr>
            <w:r>
              <w:t>商品服务支出及学校发展情况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运转保障率</w:t>
            </w:r>
          </w:p>
        </w:tc>
        <w:tc>
          <w:tcPr>
            <w:tcW w:w="2835" w:type="dxa"/>
            <w:vAlign w:val="center"/>
          </w:tcPr>
          <w:p>
            <w:pPr>
              <w:pStyle w:val="30"/>
            </w:pPr>
            <w:r>
              <w:t>对委托业务费支出的保障情况</w:t>
            </w:r>
          </w:p>
        </w:tc>
        <w:tc>
          <w:tcPr>
            <w:tcW w:w="2551" w:type="dxa"/>
            <w:vAlign w:val="center"/>
          </w:tcPr>
          <w:p>
            <w:pPr>
              <w:pStyle w:val="30"/>
            </w:pPr>
            <w:r>
              <w:t>100%</w:t>
            </w:r>
          </w:p>
        </w:tc>
        <w:tc>
          <w:tcPr>
            <w:tcW w:w="2268" w:type="dxa"/>
            <w:vAlign w:val="center"/>
          </w:tcPr>
          <w:p>
            <w:pPr>
              <w:pStyle w:val="30"/>
            </w:pPr>
            <w:r>
              <w:t>商品服务支出及学校发展情况</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保障及时性</w:t>
            </w:r>
          </w:p>
        </w:tc>
        <w:tc>
          <w:tcPr>
            <w:tcW w:w="2835" w:type="dxa"/>
            <w:vAlign w:val="center"/>
          </w:tcPr>
          <w:p>
            <w:pPr>
              <w:pStyle w:val="30"/>
            </w:pPr>
            <w:r>
              <w:t>及时保障委托业务费支出的需要</w:t>
            </w:r>
          </w:p>
        </w:tc>
        <w:tc>
          <w:tcPr>
            <w:tcW w:w="2551" w:type="dxa"/>
            <w:vAlign w:val="center"/>
          </w:tcPr>
          <w:p>
            <w:pPr>
              <w:pStyle w:val="30"/>
            </w:pPr>
            <w:r>
              <w:t>及时保障</w:t>
            </w:r>
          </w:p>
        </w:tc>
        <w:tc>
          <w:tcPr>
            <w:tcW w:w="2268" w:type="dxa"/>
            <w:vAlign w:val="center"/>
          </w:tcPr>
          <w:p>
            <w:pPr>
              <w:pStyle w:val="30"/>
            </w:pPr>
            <w:r>
              <w:t>商品服务支出及学校发展情况</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支出总成本</w:t>
            </w:r>
          </w:p>
        </w:tc>
        <w:tc>
          <w:tcPr>
            <w:tcW w:w="2835" w:type="dxa"/>
            <w:vAlign w:val="center"/>
          </w:tcPr>
          <w:p>
            <w:pPr>
              <w:pStyle w:val="30"/>
            </w:pPr>
            <w:r>
              <w:t>公用经费支出总成本</w:t>
            </w:r>
          </w:p>
        </w:tc>
        <w:tc>
          <w:tcPr>
            <w:tcW w:w="2551" w:type="dxa"/>
            <w:vAlign w:val="center"/>
          </w:tcPr>
          <w:p>
            <w:pPr>
              <w:pStyle w:val="30"/>
            </w:pPr>
            <w:r>
              <w:t>≤27万元</w:t>
            </w:r>
          </w:p>
        </w:tc>
        <w:tc>
          <w:tcPr>
            <w:tcW w:w="2268" w:type="dxa"/>
            <w:vAlign w:val="center"/>
          </w:tcPr>
          <w:p>
            <w:pPr>
              <w:pStyle w:val="30"/>
            </w:pPr>
            <w:r>
              <w:t>商品服务支出及学校发展情况</w:t>
            </w:r>
          </w:p>
        </w:tc>
      </w:tr>
      <w:tr>
        <w:tblPrEx>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保障学校正常运转</w:t>
            </w:r>
          </w:p>
        </w:tc>
        <w:tc>
          <w:tcPr>
            <w:tcW w:w="2835" w:type="dxa"/>
            <w:vAlign w:val="center"/>
          </w:tcPr>
          <w:p>
            <w:pPr>
              <w:pStyle w:val="30"/>
            </w:pPr>
            <w:r>
              <w:t>维持学校可持续发展</w:t>
            </w:r>
          </w:p>
        </w:tc>
        <w:tc>
          <w:tcPr>
            <w:tcW w:w="2551" w:type="dxa"/>
            <w:vAlign w:val="center"/>
          </w:tcPr>
          <w:p>
            <w:pPr>
              <w:pStyle w:val="30"/>
            </w:pPr>
            <w:r>
              <w:t>保障正常运转</w:t>
            </w:r>
          </w:p>
        </w:tc>
        <w:tc>
          <w:tcPr>
            <w:tcW w:w="2268" w:type="dxa"/>
            <w:vAlign w:val="center"/>
          </w:tcPr>
          <w:p>
            <w:pPr>
              <w:pStyle w:val="30"/>
            </w:pPr>
            <w:r>
              <w:t>学校发展计划</w:t>
            </w:r>
          </w:p>
        </w:tc>
      </w:tr>
      <w:tr>
        <w:tblPrEx>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师生满意度</w:t>
            </w:r>
          </w:p>
        </w:tc>
        <w:tc>
          <w:tcPr>
            <w:tcW w:w="2551" w:type="dxa"/>
            <w:vAlign w:val="center"/>
          </w:tcPr>
          <w:p>
            <w:pPr>
              <w:pStyle w:val="30"/>
            </w:pPr>
            <w:r>
              <w:t>≥95%</w:t>
            </w:r>
          </w:p>
        </w:tc>
        <w:tc>
          <w:tcPr>
            <w:tcW w:w="2268" w:type="dxa"/>
            <w:vAlign w:val="center"/>
          </w:tcPr>
          <w:p>
            <w:pPr>
              <w:pStyle w:val="30"/>
            </w:pPr>
            <w:r>
              <w:t>学校管理要求</w:t>
            </w:r>
          </w:p>
        </w:tc>
      </w:tr>
    </w:tbl>
    <w:p>
      <w:pPr>
        <w:pStyle w:val="28"/>
      </w:pPr>
    </w:p>
    <w:p>
      <w:pPr>
        <w:pStyle w:val="28"/>
        <w:ind w:firstLine="560"/>
      </w:pPr>
      <w:r>
        <w:rPr>
          <w:rFonts w:ascii="方正仿宋_GBK" w:hAnsi="方正仿宋_GBK" w:eastAsia="方正仿宋_GBK" w:cs="方正仿宋_GBK"/>
          <w:b/>
          <w:color w:val="000000"/>
          <w:sz w:val="28"/>
        </w:rPr>
        <w:t>7、2022年省级现代职业教育发展专项资金新型职业农民培养-河北经济管理学校绩效目标表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1.组织开展新型农民培养，提高参训学员素质，提高职业技能。</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381"/>
        <w:gridCol w:w="24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381" w:type="dxa"/>
            <w:vAlign w:val="center"/>
          </w:tcPr>
          <w:p>
            <w:pPr>
              <w:pStyle w:val="29"/>
            </w:pPr>
            <w:r>
              <w:t>指标值</w:t>
            </w:r>
          </w:p>
        </w:tc>
        <w:tc>
          <w:tcPr>
            <w:tcW w:w="243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培训人数</w:t>
            </w:r>
          </w:p>
        </w:tc>
        <w:tc>
          <w:tcPr>
            <w:tcW w:w="2835" w:type="dxa"/>
            <w:vAlign w:val="center"/>
          </w:tcPr>
          <w:p>
            <w:pPr>
              <w:pStyle w:val="30"/>
            </w:pPr>
            <w:r>
              <w:t>参加培训人数</w:t>
            </w:r>
          </w:p>
        </w:tc>
        <w:tc>
          <w:tcPr>
            <w:tcW w:w="2381" w:type="dxa"/>
            <w:vAlign w:val="center"/>
          </w:tcPr>
          <w:p>
            <w:pPr>
              <w:pStyle w:val="30"/>
            </w:pPr>
            <w:r>
              <w:t>≥300人</w:t>
            </w:r>
          </w:p>
        </w:tc>
        <w:tc>
          <w:tcPr>
            <w:tcW w:w="2438" w:type="dxa"/>
            <w:vAlign w:val="center"/>
          </w:tcPr>
          <w:p>
            <w:pPr>
              <w:pStyle w:val="30"/>
            </w:pPr>
            <w:r>
              <w:t>培训计划及《河北省教育厅关于印发河北省教育厅新型农民试点培养工作方案（试行）的通知》（冀教职成【2016】21号）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培训合格率</w:t>
            </w:r>
          </w:p>
        </w:tc>
        <w:tc>
          <w:tcPr>
            <w:tcW w:w="2835" w:type="dxa"/>
            <w:vAlign w:val="center"/>
          </w:tcPr>
          <w:p>
            <w:pPr>
              <w:pStyle w:val="30"/>
            </w:pPr>
            <w:r>
              <w:t>培训合格的学员人数占总学员数的比例</w:t>
            </w:r>
          </w:p>
        </w:tc>
        <w:tc>
          <w:tcPr>
            <w:tcW w:w="2381" w:type="dxa"/>
            <w:vAlign w:val="center"/>
          </w:tcPr>
          <w:p>
            <w:pPr>
              <w:pStyle w:val="30"/>
            </w:pPr>
            <w:r>
              <w:t>≥95%</w:t>
            </w:r>
          </w:p>
        </w:tc>
        <w:tc>
          <w:tcPr>
            <w:tcW w:w="2438" w:type="dxa"/>
            <w:vAlign w:val="center"/>
          </w:tcPr>
          <w:p>
            <w:pPr>
              <w:pStyle w:val="30"/>
            </w:pPr>
            <w:r>
              <w:t>培训计划、管理要求、《河北省教育厅关于印发河北省教育厅新型农民试点培养工作方案（试行）的通知》（冀教职成【2016】21号）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培训按期完成率</w:t>
            </w:r>
          </w:p>
        </w:tc>
        <w:tc>
          <w:tcPr>
            <w:tcW w:w="2835" w:type="dxa"/>
            <w:vAlign w:val="center"/>
          </w:tcPr>
          <w:p>
            <w:pPr>
              <w:pStyle w:val="30"/>
            </w:pPr>
            <w:r>
              <w:t>培训计划按期完成情况</w:t>
            </w:r>
          </w:p>
        </w:tc>
        <w:tc>
          <w:tcPr>
            <w:tcW w:w="2381" w:type="dxa"/>
            <w:vAlign w:val="center"/>
          </w:tcPr>
          <w:p>
            <w:pPr>
              <w:pStyle w:val="30"/>
            </w:pPr>
            <w:r>
              <w:t>按期完成</w:t>
            </w:r>
          </w:p>
        </w:tc>
        <w:tc>
          <w:tcPr>
            <w:tcW w:w="2438" w:type="dxa"/>
            <w:vAlign w:val="center"/>
          </w:tcPr>
          <w:p>
            <w:pPr>
              <w:pStyle w:val="30"/>
            </w:pPr>
            <w:r>
              <w:t>培训计划、《河北省教育厅关于印发河北省教育厅新型农民试点培养工作方案（试行）的通知》（冀教职成【2016】21号）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培训成本</w:t>
            </w:r>
          </w:p>
        </w:tc>
        <w:tc>
          <w:tcPr>
            <w:tcW w:w="2835" w:type="dxa"/>
            <w:vAlign w:val="center"/>
          </w:tcPr>
          <w:p>
            <w:pPr>
              <w:pStyle w:val="30"/>
            </w:pPr>
            <w:r>
              <w:t>培训总成本</w:t>
            </w:r>
          </w:p>
        </w:tc>
        <w:tc>
          <w:tcPr>
            <w:tcW w:w="2381" w:type="dxa"/>
            <w:vAlign w:val="center"/>
          </w:tcPr>
          <w:p>
            <w:pPr>
              <w:pStyle w:val="30"/>
            </w:pPr>
            <w:r>
              <w:t>≥50万元</w:t>
            </w:r>
          </w:p>
        </w:tc>
        <w:tc>
          <w:tcPr>
            <w:tcW w:w="2438" w:type="dxa"/>
            <w:vAlign w:val="center"/>
          </w:tcPr>
          <w:p>
            <w:pPr>
              <w:pStyle w:val="30"/>
            </w:pPr>
            <w:r>
              <w:t>培训计划、管理要求及《河北省教育厅关于印发河北省教育厅新型农民试点培养工作方案（试行）的通知》（冀教职成【2016】21号）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参训学员业务提升情况</w:t>
            </w:r>
          </w:p>
        </w:tc>
        <w:tc>
          <w:tcPr>
            <w:tcW w:w="2835" w:type="dxa"/>
            <w:vAlign w:val="center"/>
          </w:tcPr>
          <w:p>
            <w:pPr>
              <w:pStyle w:val="30"/>
            </w:pPr>
            <w:r>
              <w:t>培训内容对参训学员的提升效果</w:t>
            </w:r>
          </w:p>
        </w:tc>
        <w:tc>
          <w:tcPr>
            <w:tcW w:w="2381" w:type="dxa"/>
            <w:vAlign w:val="center"/>
          </w:tcPr>
          <w:p>
            <w:pPr>
              <w:pStyle w:val="30"/>
            </w:pPr>
            <w:r>
              <w:t>有帮助提升</w:t>
            </w:r>
          </w:p>
        </w:tc>
        <w:tc>
          <w:tcPr>
            <w:tcW w:w="2438" w:type="dxa"/>
            <w:vAlign w:val="center"/>
          </w:tcPr>
          <w:p>
            <w:pPr>
              <w:pStyle w:val="30"/>
            </w:pPr>
            <w:r>
              <w:t>《河北省教育厅关于印发河北省教育厅新型农民试点培养工作方案（试行）的通知》（冀教职成【2016】21号）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参训学员满意度</w:t>
            </w:r>
          </w:p>
        </w:tc>
        <w:tc>
          <w:tcPr>
            <w:tcW w:w="2835" w:type="dxa"/>
            <w:vAlign w:val="center"/>
          </w:tcPr>
          <w:p>
            <w:pPr>
              <w:pStyle w:val="30"/>
            </w:pPr>
            <w:r>
              <w:t>参训学员满意度</w:t>
            </w:r>
          </w:p>
        </w:tc>
        <w:tc>
          <w:tcPr>
            <w:tcW w:w="2381" w:type="dxa"/>
            <w:vAlign w:val="center"/>
          </w:tcPr>
          <w:p>
            <w:pPr>
              <w:pStyle w:val="30"/>
            </w:pPr>
            <w:r>
              <w:t>≥90%</w:t>
            </w:r>
          </w:p>
        </w:tc>
        <w:tc>
          <w:tcPr>
            <w:tcW w:w="2438" w:type="dxa"/>
            <w:vAlign w:val="center"/>
          </w:tcPr>
          <w:p>
            <w:pPr>
              <w:pStyle w:val="30"/>
            </w:pPr>
            <w:r>
              <w:t>《河北省教育厅关于印发河北省教育厅新型农民试点培养工作方案（试行）的通知》（冀教职成【2016】21号）</w:t>
            </w:r>
          </w:p>
        </w:tc>
      </w:tr>
    </w:tbl>
    <w:p>
      <w:pPr>
        <w:pStyle w:val="28"/>
      </w:pPr>
    </w:p>
    <w:p>
      <w:pPr>
        <w:pStyle w:val="28"/>
        <w:ind w:firstLine="560"/>
      </w:pPr>
      <w:r>
        <w:rPr>
          <w:rFonts w:ascii="方正仿宋_GBK" w:hAnsi="方正仿宋_GBK" w:eastAsia="方正仿宋_GBK" w:cs="方正仿宋_GBK"/>
          <w:b/>
          <w:color w:val="000000"/>
          <w:sz w:val="28"/>
        </w:rPr>
        <w:t>8、2022年省级现代职业教育发展专项资金助学金-河北经济管理学校绩效目标表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1.助学金项目资金52万元，均为财政资金，用于安排学生助学金和奖学金支出，通过助学金、奖学金的发放，缓解学生生活困难，树立学生楷模作用，提高学生生活水平和受教育水平。</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1531"/>
        <w:gridCol w:w="32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1531" w:type="dxa"/>
            <w:vAlign w:val="center"/>
          </w:tcPr>
          <w:p>
            <w:pPr>
              <w:pStyle w:val="29"/>
            </w:pPr>
            <w:r>
              <w:t>指标值</w:t>
            </w:r>
          </w:p>
        </w:tc>
        <w:tc>
          <w:tcPr>
            <w:tcW w:w="328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受助学生人数</w:t>
            </w:r>
          </w:p>
        </w:tc>
        <w:tc>
          <w:tcPr>
            <w:tcW w:w="2835" w:type="dxa"/>
            <w:vAlign w:val="center"/>
          </w:tcPr>
          <w:p>
            <w:pPr>
              <w:pStyle w:val="30"/>
            </w:pPr>
            <w:r>
              <w:t>受助学生的人数</w:t>
            </w:r>
          </w:p>
        </w:tc>
        <w:tc>
          <w:tcPr>
            <w:tcW w:w="1531" w:type="dxa"/>
            <w:vAlign w:val="center"/>
          </w:tcPr>
          <w:p>
            <w:pPr>
              <w:pStyle w:val="30"/>
            </w:pPr>
            <w:r>
              <w:t>≥260人</w:t>
            </w:r>
          </w:p>
        </w:tc>
        <w:tc>
          <w:tcPr>
            <w:tcW w:w="3288" w:type="dxa"/>
            <w:vAlign w:val="center"/>
          </w:tcPr>
          <w:p>
            <w:pPr>
              <w:pStyle w:val="30"/>
            </w:pPr>
            <w:r>
              <w:t>学生资助政策、《学生资助资金管理办法（冀财教【2019】78号）》、学校学生表彰奖励政策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发放精准率</w:t>
            </w:r>
          </w:p>
        </w:tc>
        <w:tc>
          <w:tcPr>
            <w:tcW w:w="2835" w:type="dxa"/>
            <w:vAlign w:val="center"/>
          </w:tcPr>
          <w:p>
            <w:pPr>
              <w:pStyle w:val="30"/>
            </w:pPr>
            <w:r>
              <w:t>助学金奖学金实际发放合规人数占应发总人数的比例</w:t>
            </w:r>
          </w:p>
        </w:tc>
        <w:tc>
          <w:tcPr>
            <w:tcW w:w="1531" w:type="dxa"/>
            <w:vAlign w:val="center"/>
          </w:tcPr>
          <w:p>
            <w:pPr>
              <w:pStyle w:val="30"/>
            </w:pPr>
            <w:r>
              <w:t>100%</w:t>
            </w:r>
          </w:p>
        </w:tc>
        <w:tc>
          <w:tcPr>
            <w:tcW w:w="3288" w:type="dxa"/>
            <w:vAlign w:val="center"/>
          </w:tcPr>
          <w:p>
            <w:pPr>
              <w:pStyle w:val="30"/>
            </w:pPr>
            <w:r>
              <w:t>学生资助政策、《学生资助资金管理办法（冀财教【2019】78号）》、学校学生表彰奖励政策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助学金奖学金发放时间</w:t>
            </w:r>
          </w:p>
        </w:tc>
        <w:tc>
          <w:tcPr>
            <w:tcW w:w="2835" w:type="dxa"/>
            <w:vAlign w:val="center"/>
          </w:tcPr>
          <w:p>
            <w:pPr>
              <w:pStyle w:val="30"/>
            </w:pPr>
            <w:r>
              <w:t>助学金奖学金发放时间</w:t>
            </w:r>
          </w:p>
        </w:tc>
        <w:tc>
          <w:tcPr>
            <w:tcW w:w="1531" w:type="dxa"/>
            <w:vAlign w:val="center"/>
          </w:tcPr>
          <w:p>
            <w:pPr>
              <w:pStyle w:val="30"/>
            </w:pPr>
            <w:r>
              <w:t>按规定时间发放</w:t>
            </w:r>
          </w:p>
        </w:tc>
        <w:tc>
          <w:tcPr>
            <w:tcW w:w="3288" w:type="dxa"/>
            <w:vAlign w:val="center"/>
          </w:tcPr>
          <w:p>
            <w:pPr>
              <w:pStyle w:val="30"/>
            </w:pPr>
            <w:r>
              <w:t>学生资助政策、《学生资助资金管理办法（冀财教【2019】78号）》、学校学生表彰奖励政策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奖学金助学金发放总成本</w:t>
            </w:r>
          </w:p>
        </w:tc>
        <w:tc>
          <w:tcPr>
            <w:tcW w:w="2835" w:type="dxa"/>
            <w:vAlign w:val="center"/>
          </w:tcPr>
          <w:p>
            <w:pPr>
              <w:pStyle w:val="30"/>
            </w:pPr>
            <w:r>
              <w:t>奖学金助学金发放总成本</w:t>
            </w:r>
          </w:p>
        </w:tc>
        <w:tc>
          <w:tcPr>
            <w:tcW w:w="1531" w:type="dxa"/>
            <w:vAlign w:val="center"/>
          </w:tcPr>
          <w:p>
            <w:pPr>
              <w:pStyle w:val="30"/>
            </w:pPr>
            <w:r>
              <w:t>≥52万元</w:t>
            </w:r>
          </w:p>
        </w:tc>
        <w:tc>
          <w:tcPr>
            <w:tcW w:w="3288" w:type="dxa"/>
            <w:vAlign w:val="center"/>
          </w:tcPr>
          <w:p>
            <w:pPr>
              <w:pStyle w:val="30"/>
            </w:pPr>
            <w:r>
              <w:t>学生资助政策、《学生资助资金管理办法（冀财教【2019】78号）》、学校学生表彰奖励政策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受助学生学习生活水平</w:t>
            </w:r>
          </w:p>
        </w:tc>
        <w:tc>
          <w:tcPr>
            <w:tcW w:w="2835" w:type="dxa"/>
            <w:vAlign w:val="center"/>
          </w:tcPr>
          <w:p>
            <w:pPr>
              <w:pStyle w:val="30"/>
            </w:pPr>
            <w:r>
              <w:t>受助学生学习生活水平</w:t>
            </w:r>
          </w:p>
        </w:tc>
        <w:tc>
          <w:tcPr>
            <w:tcW w:w="1531" w:type="dxa"/>
            <w:vAlign w:val="center"/>
          </w:tcPr>
          <w:p>
            <w:pPr>
              <w:pStyle w:val="30"/>
            </w:pPr>
            <w:r>
              <w:t>受助学生学习生活水平提高</w:t>
            </w:r>
          </w:p>
        </w:tc>
        <w:tc>
          <w:tcPr>
            <w:tcW w:w="3288" w:type="dxa"/>
            <w:vAlign w:val="center"/>
          </w:tcPr>
          <w:p>
            <w:pPr>
              <w:pStyle w:val="30"/>
            </w:pPr>
            <w:r>
              <w:t>学生资助政策、《学生资助资金管理办法（冀财教【2019】78号）》、学校学生表彰奖励政策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受助学生满意度</w:t>
            </w:r>
          </w:p>
        </w:tc>
        <w:tc>
          <w:tcPr>
            <w:tcW w:w="2835" w:type="dxa"/>
            <w:vAlign w:val="center"/>
          </w:tcPr>
          <w:p>
            <w:pPr>
              <w:pStyle w:val="30"/>
            </w:pPr>
            <w:r>
              <w:t>受助学生满意度</w:t>
            </w:r>
          </w:p>
        </w:tc>
        <w:tc>
          <w:tcPr>
            <w:tcW w:w="1531" w:type="dxa"/>
            <w:vAlign w:val="center"/>
          </w:tcPr>
          <w:p>
            <w:pPr>
              <w:pStyle w:val="30"/>
            </w:pPr>
            <w:r>
              <w:t>≥95%</w:t>
            </w:r>
          </w:p>
        </w:tc>
        <w:tc>
          <w:tcPr>
            <w:tcW w:w="3288" w:type="dxa"/>
            <w:vAlign w:val="center"/>
          </w:tcPr>
          <w:p>
            <w:pPr>
              <w:pStyle w:val="30"/>
            </w:pPr>
            <w:r>
              <w:t>学生资助政策、《学生资助资金管理办法（冀财教【2019】78号）》、学校学生表彰奖励政策</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9、2022年现代职业教育质量提升计划资金-河北经济管理学校绩效目标表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1.利用现代职业教育质量提升计划资金购置教学类实训软件和设备等价值158.2万元，用于维修实训室、食堂、宿舍等资金341.8万元。旨在提升我校办学条件，改善生活设施。</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381"/>
        <w:gridCol w:w="1985"/>
        <w:gridCol w:w="32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381" w:type="dxa"/>
            <w:vAlign w:val="center"/>
          </w:tcPr>
          <w:p>
            <w:pPr>
              <w:pStyle w:val="29"/>
            </w:pPr>
            <w:r>
              <w:t>绩效指标描述</w:t>
            </w:r>
          </w:p>
        </w:tc>
        <w:tc>
          <w:tcPr>
            <w:tcW w:w="1985" w:type="dxa"/>
            <w:vAlign w:val="center"/>
          </w:tcPr>
          <w:p>
            <w:pPr>
              <w:pStyle w:val="29"/>
            </w:pPr>
            <w:r>
              <w:t>指标值</w:t>
            </w:r>
          </w:p>
        </w:tc>
        <w:tc>
          <w:tcPr>
            <w:tcW w:w="328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软件设备数量</w:t>
            </w:r>
          </w:p>
        </w:tc>
        <w:tc>
          <w:tcPr>
            <w:tcW w:w="2381" w:type="dxa"/>
            <w:vAlign w:val="center"/>
          </w:tcPr>
          <w:p>
            <w:pPr>
              <w:pStyle w:val="30"/>
            </w:pPr>
            <w:r>
              <w:t>购买软件、设备的数量</w:t>
            </w:r>
          </w:p>
        </w:tc>
        <w:tc>
          <w:tcPr>
            <w:tcW w:w="1985" w:type="dxa"/>
            <w:vAlign w:val="center"/>
          </w:tcPr>
          <w:p>
            <w:pPr>
              <w:pStyle w:val="30"/>
            </w:pPr>
            <w:r>
              <w:t>≥136个/套/台</w:t>
            </w:r>
          </w:p>
        </w:tc>
        <w:tc>
          <w:tcPr>
            <w:tcW w:w="3288" w:type="dxa"/>
            <w:vAlign w:val="center"/>
          </w:tcPr>
          <w:p>
            <w:pPr>
              <w:pStyle w:val="30"/>
            </w:pPr>
            <w:r>
              <w:t>《现代职业教育质量提升计划资金管理办法》（财教2019第258号）、《河北经济管理学校专项资金管理办法》及项目建设计划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验收合格率</w:t>
            </w:r>
          </w:p>
        </w:tc>
        <w:tc>
          <w:tcPr>
            <w:tcW w:w="2381" w:type="dxa"/>
            <w:vAlign w:val="center"/>
          </w:tcPr>
          <w:p>
            <w:pPr>
              <w:pStyle w:val="30"/>
            </w:pPr>
            <w:r>
              <w:t>验收合格率</w:t>
            </w:r>
          </w:p>
        </w:tc>
        <w:tc>
          <w:tcPr>
            <w:tcW w:w="1985" w:type="dxa"/>
            <w:vAlign w:val="center"/>
          </w:tcPr>
          <w:p>
            <w:pPr>
              <w:pStyle w:val="30"/>
            </w:pPr>
            <w:r>
              <w:t>≥95%</w:t>
            </w:r>
          </w:p>
        </w:tc>
        <w:tc>
          <w:tcPr>
            <w:tcW w:w="3288" w:type="dxa"/>
            <w:vAlign w:val="center"/>
          </w:tcPr>
          <w:p>
            <w:pPr>
              <w:pStyle w:val="30"/>
            </w:pPr>
            <w:r>
              <w:t>《现代职业教育质量提升计划资金管理办法》（财教2019第258号）、《河北经济管理学校专项资金管理办法》及学校资产管理制度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购置完成时间</w:t>
            </w:r>
          </w:p>
        </w:tc>
        <w:tc>
          <w:tcPr>
            <w:tcW w:w="2381" w:type="dxa"/>
            <w:vAlign w:val="center"/>
          </w:tcPr>
          <w:p>
            <w:pPr>
              <w:pStyle w:val="30"/>
            </w:pPr>
            <w:r>
              <w:t>软件、设备购置完成时间</w:t>
            </w:r>
          </w:p>
        </w:tc>
        <w:tc>
          <w:tcPr>
            <w:tcW w:w="1985" w:type="dxa"/>
            <w:vAlign w:val="center"/>
          </w:tcPr>
          <w:p>
            <w:pPr>
              <w:pStyle w:val="30"/>
            </w:pPr>
            <w:r>
              <w:t>11月前</w:t>
            </w:r>
          </w:p>
        </w:tc>
        <w:tc>
          <w:tcPr>
            <w:tcW w:w="3288" w:type="dxa"/>
            <w:vAlign w:val="center"/>
          </w:tcPr>
          <w:p>
            <w:pPr>
              <w:pStyle w:val="30"/>
            </w:pPr>
            <w:r>
              <w:t>《现代职业教育质量提升计划资金管理办法》（财教2019第258号）、《河北经济管理学校专项资金管理办法》及学校财务管理制度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购置成本</w:t>
            </w:r>
          </w:p>
        </w:tc>
        <w:tc>
          <w:tcPr>
            <w:tcW w:w="2381" w:type="dxa"/>
            <w:vAlign w:val="center"/>
          </w:tcPr>
          <w:p>
            <w:pPr>
              <w:pStyle w:val="30"/>
            </w:pPr>
            <w:r>
              <w:t>软件、设备购置成本</w:t>
            </w:r>
          </w:p>
        </w:tc>
        <w:tc>
          <w:tcPr>
            <w:tcW w:w="1985" w:type="dxa"/>
            <w:vAlign w:val="center"/>
          </w:tcPr>
          <w:p>
            <w:pPr>
              <w:pStyle w:val="30"/>
            </w:pPr>
            <w:r>
              <w:t>≤158.2万元</w:t>
            </w:r>
          </w:p>
        </w:tc>
        <w:tc>
          <w:tcPr>
            <w:tcW w:w="3288" w:type="dxa"/>
            <w:vAlign w:val="center"/>
          </w:tcPr>
          <w:p>
            <w:pPr>
              <w:pStyle w:val="30"/>
            </w:pPr>
            <w:r>
              <w:t>《现代职业教育质量提升计划资金管理办法》（财教2019第258号）、《河北经济管理学校专项资金管理办法》及学校财务管理制度、资产管理制度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工程质量合格率</w:t>
            </w:r>
          </w:p>
        </w:tc>
        <w:tc>
          <w:tcPr>
            <w:tcW w:w="2381" w:type="dxa"/>
            <w:vAlign w:val="center"/>
          </w:tcPr>
          <w:p>
            <w:pPr>
              <w:pStyle w:val="30"/>
            </w:pPr>
            <w:r>
              <w:t>工程质量合格率</w:t>
            </w:r>
          </w:p>
        </w:tc>
        <w:tc>
          <w:tcPr>
            <w:tcW w:w="1985" w:type="dxa"/>
            <w:vAlign w:val="center"/>
          </w:tcPr>
          <w:p>
            <w:pPr>
              <w:pStyle w:val="30"/>
            </w:pPr>
            <w:r>
              <w:t>≥95%</w:t>
            </w:r>
          </w:p>
        </w:tc>
        <w:tc>
          <w:tcPr>
            <w:tcW w:w="3288" w:type="dxa"/>
            <w:vAlign w:val="center"/>
          </w:tcPr>
          <w:p>
            <w:pPr>
              <w:pStyle w:val="30"/>
            </w:pPr>
            <w:r>
              <w:t>《现代职业教育质量提升计划资金管理办法》（财教2019第258号）、《河北经济管理学校专项资金管理办法》及学校财务管理制度、资产管理制度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工期完工时间</w:t>
            </w:r>
          </w:p>
        </w:tc>
        <w:tc>
          <w:tcPr>
            <w:tcW w:w="2381" w:type="dxa"/>
            <w:vAlign w:val="center"/>
          </w:tcPr>
          <w:p>
            <w:pPr>
              <w:pStyle w:val="30"/>
            </w:pPr>
            <w:r>
              <w:t>修缮工程能否按照工程计划如期完工</w:t>
            </w:r>
          </w:p>
        </w:tc>
        <w:tc>
          <w:tcPr>
            <w:tcW w:w="1985" w:type="dxa"/>
            <w:vAlign w:val="center"/>
          </w:tcPr>
          <w:p>
            <w:pPr>
              <w:pStyle w:val="30"/>
            </w:pPr>
            <w:r>
              <w:t>11月前</w:t>
            </w:r>
          </w:p>
        </w:tc>
        <w:tc>
          <w:tcPr>
            <w:tcW w:w="3288" w:type="dxa"/>
            <w:vAlign w:val="center"/>
          </w:tcPr>
          <w:p>
            <w:pPr>
              <w:pStyle w:val="30"/>
            </w:pPr>
            <w:r>
              <w:t>《现代职业教育质量提升计划资金管理办法》（财教2019第258号）、《河北经济管理学校专项资金管理办法》及项目建设计划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项目实际成本</w:t>
            </w:r>
          </w:p>
        </w:tc>
        <w:tc>
          <w:tcPr>
            <w:tcW w:w="2381" w:type="dxa"/>
            <w:vAlign w:val="center"/>
          </w:tcPr>
          <w:p>
            <w:pPr>
              <w:pStyle w:val="30"/>
            </w:pPr>
            <w:r>
              <w:t>工程实际成本</w:t>
            </w:r>
          </w:p>
        </w:tc>
        <w:tc>
          <w:tcPr>
            <w:tcW w:w="1985" w:type="dxa"/>
            <w:vAlign w:val="center"/>
          </w:tcPr>
          <w:p>
            <w:pPr>
              <w:pStyle w:val="30"/>
            </w:pPr>
            <w:r>
              <w:t>≤341.8万元</w:t>
            </w:r>
          </w:p>
        </w:tc>
        <w:tc>
          <w:tcPr>
            <w:tcW w:w="3288" w:type="dxa"/>
            <w:vAlign w:val="center"/>
          </w:tcPr>
          <w:p>
            <w:pPr>
              <w:pStyle w:val="30"/>
            </w:pPr>
            <w:r>
              <w:t>《现代职业教育质量提升计划资金管理办法》（财教2019第258号）、《河北经济管理学校专项资金管理办法》及学校财务管理制度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维修数量</w:t>
            </w:r>
          </w:p>
        </w:tc>
        <w:tc>
          <w:tcPr>
            <w:tcW w:w="2381" w:type="dxa"/>
            <w:vAlign w:val="center"/>
          </w:tcPr>
          <w:p>
            <w:pPr>
              <w:pStyle w:val="30"/>
            </w:pPr>
            <w:r>
              <w:t>实训室、食堂、宿舍维修的平米数</w:t>
            </w:r>
          </w:p>
        </w:tc>
        <w:tc>
          <w:tcPr>
            <w:tcW w:w="1985" w:type="dxa"/>
            <w:vAlign w:val="center"/>
          </w:tcPr>
          <w:p>
            <w:pPr>
              <w:pStyle w:val="30"/>
            </w:pPr>
            <w:r>
              <w:t>≥12075平方米</w:t>
            </w:r>
          </w:p>
        </w:tc>
        <w:tc>
          <w:tcPr>
            <w:tcW w:w="3288" w:type="dxa"/>
            <w:vAlign w:val="center"/>
          </w:tcPr>
          <w:p>
            <w:pPr>
              <w:pStyle w:val="30"/>
            </w:pPr>
            <w:r>
              <w:t>《现代职业教育质量提升计划资金管理办法》（财教2019第258号）、《河北经济管理学校专项资金管理办法》及项目建设计划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实训条件</w:t>
            </w:r>
          </w:p>
        </w:tc>
        <w:tc>
          <w:tcPr>
            <w:tcW w:w="2381" w:type="dxa"/>
            <w:vAlign w:val="center"/>
          </w:tcPr>
          <w:p>
            <w:pPr>
              <w:pStyle w:val="30"/>
            </w:pPr>
            <w:r>
              <w:t>实训条件</w:t>
            </w:r>
          </w:p>
        </w:tc>
        <w:tc>
          <w:tcPr>
            <w:tcW w:w="1985" w:type="dxa"/>
            <w:vAlign w:val="center"/>
          </w:tcPr>
          <w:p>
            <w:pPr>
              <w:pStyle w:val="30"/>
            </w:pPr>
            <w:r>
              <w:t>实训条件得到提升</w:t>
            </w:r>
          </w:p>
        </w:tc>
        <w:tc>
          <w:tcPr>
            <w:tcW w:w="3288" w:type="dxa"/>
            <w:vAlign w:val="center"/>
          </w:tcPr>
          <w:p>
            <w:pPr>
              <w:pStyle w:val="30"/>
            </w:pPr>
            <w:r>
              <w:t>《现代职业教育质量提升计划资金管理办法》（财教2019第258号）、《河北经济管理学校专项资金管理办法》及项目建设计划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办学条件</w:t>
            </w:r>
          </w:p>
        </w:tc>
        <w:tc>
          <w:tcPr>
            <w:tcW w:w="2381" w:type="dxa"/>
            <w:vAlign w:val="center"/>
          </w:tcPr>
          <w:p>
            <w:pPr>
              <w:pStyle w:val="30"/>
            </w:pPr>
            <w:r>
              <w:t>办学条件</w:t>
            </w:r>
          </w:p>
        </w:tc>
        <w:tc>
          <w:tcPr>
            <w:tcW w:w="1985" w:type="dxa"/>
            <w:vAlign w:val="center"/>
          </w:tcPr>
          <w:p>
            <w:pPr>
              <w:pStyle w:val="30"/>
            </w:pPr>
            <w:r>
              <w:t>办学条件得到改善</w:t>
            </w:r>
          </w:p>
        </w:tc>
        <w:tc>
          <w:tcPr>
            <w:tcW w:w="3288" w:type="dxa"/>
            <w:vAlign w:val="center"/>
          </w:tcPr>
          <w:p>
            <w:pPr>
              <w:pStyle w:val="30"/>
            </w:pPr>
            <w:r>
              <w:t>《现代职业教育质量提升计划资金管理办法》（财教2019第258号）、《河北经济管理学校专项资金管理办法》及项目建设计划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381" w:type="dxa"/>
            <w:vAlign w:val="center"/>
          </w:tcPr>
          <w:p>
            <w:pPr>
              <w:pStyle w:val="30"/>
            </w:pPr>
            <w:r>
              <w:t>师生满意度</w:t>
            </w:r>
          </w:p>
        </w:tc>
        <w:tc>
          <w:tcPr>
            <w:tcW w:w="1985" w:type="dxa"/>
            <w:vAlign w:val="center"/>
          </w:tcPr>
          <w:p>
            <w:pPr>
              <w:pStyle w:val="30"/>
            </w:pPr>
            <w:r>
              <w:t>≥98%</w:t>
            </w:r>
          </w:p>
        </w:tc>
        <w:tc>
          <w:tcPr>
            <w:tcW w:w="3288" w:type="dxa"/>
            <w:vAlign w:val="center"/>
          </w:tcPr>
          <w:p>
            <w:pPr>
              <w:pStyle w:val="30"/>
            </w:pPr>
            <w:r>
              <w:t>《现代职业教育质量提升计划资金管理办法》（财教2019第258号）、《河北经济管理学校专项资金管理办法》及项目建设计划</w:t>
            </w:r>
          </w:p>
        </w:tc>
      </w:tr>
    </w:tbl>
    <w:p>
      <w:pPr>
        <w:pStyle w:val="28"/>
      </w:pPr>
    </w:p>
    <w:p>
      <w:pPr>
        <w:pStyle w:val="28"/>
        <w:ind w:firstLine="560"/>
      </w:pPr>
      <w:r>
        <w:rPr>
          <w:rFonts w:ascii="方正仿宋_GBK" w:hAnsi="方正仿宋_GBK" w:eastAsia="方正仿宋_GBK" w:cs="方正仿宋_GBK"/>
          <w:b/>
          <w:color w:val="000000"/>
          <w:sz w:val="28"/>
        </w:rPr>
        <w:t>10、2022年学生资助中央补助经费国家助学金-河北经济管理学校绩效目标表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1.预算数为69万元，全部用于学生助学金发放，提高学生生活水平。</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1956"/>
        <w:gridCol w:w="28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1956" w:type="dxa"/>
            <w:vAlign w:val="center"/>
          </w:tcPr>
          <w:p>
            <w:pPr>
              <w:pStyle w:val="29"/>
            </w:pPr>
            <w:r>
              <w:t>指标值</w:t>
            </w:r>
          </w:p>
        </w:tc>
        <w:tc>
          <w:tcPr>
            <w:tcW w:w="2863"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助学金发放人数</w:t>
            </w:r>
          </w:p>
        </w:tc>
        <w:tc>
          <w:tcPr>
            <w:tcW w:w="2835" w:type="dxa"/>
            <w:vAlign w:val="center"/>
          </w:tcPr>
          <w:p>
            <w:pPr>
              <w:pStyle w:val="30"/>
            </w:pPr>
            <w:r>
              <w:t>发放助学金的人数</w:t>
            </w:r>
          </w:p>
        </w:tc>
        <w:tc>
          <w:tcPr>
            <w:tcW w:w="1956" w:type="dxa"/>
            <w:vAlign w:val="center"/>
          </w:tcPr>
          <w:p>
            <w:pPr>
              <w:pStyle w:val="30"/>
            </w:pPr>
            <w:r>
              <w:t>≥345人</w:t>
            </w:r>
          </w:p>
        </w:tc>
        <w:tc>
          <w:tcPr>
            <w:tcW w:w="2863" w:type="dxa"/>
            <w:vAlign w:val="center"/>
          </w:tcPr>
          <w:p>
            <w:pPr>
              <w:pStyle w:val="30"/>
            </w:pPr>
          </w:p>
          <w:p>
            <w:pPr>
              <w:pStyle w:val="30"/>
            </w:pPr>
            <w:r>
              <w:t>《河北省财政厅关于提前告知2022年学生资助中央补助经费预算（直达资金）的通知》、《学生资助资金管理办法》（冀财教【2019】78号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助学金发放精准率</w:t>
            </w:r>
          </w:p>
        </w:tc>
        <w:tc>
          <w:tcPr>
            <w:tcW w:w="2835" w:type="dxa"/>
            <w:vAlign w:val="center"/>
          </w:tcPr>
          <w:p>
            <w:pPr>
              <w:pStyle w:val="30"/>
            </w:pPr>
            <w:r>
              <w:t>助学金发放合规人数占发放总人数的比例</w:t>
            </w:r>
          </w:p>
        </w:tc>
        <w:tc>
          <w:tcPr>
            <w:tcW w:w="1956" w:type="dxa"/>
            <w:vAlign w:val="center"/>
          </w:tcPr>
          <w:p>
            <w:pPr>
              <w:pStyle w:val="30"/>
            </w:pPr>
            <w:r>
              <w:t>100%</w:t>
            </w:r>
          </w:p>
        </w:tc>
        <w:tc>
          <w:tcPr>
            <w:tcW w:w="2863" w:type="dxa"/>
            <w:vAlign w:val="center"/>
          </w:tcPr>
          <w:p>
            <w:pPr>
              <w:pStyle w:val="30"/>
            </w:pPr>
          </w:p>
          <w:p>
            <w:pPr>
              <w:pStyle w:val="30"/>
            </w:pPr>
            <w:r>
              <w:t>《河北省财政厅关于提前告知2022年学生资助中央补助经费预算（直达资金）的通知》、《学生资助资金管理办法》（冀财教【2019】78号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助学金及时发放</w:t>
            </w:r>
          </w:p>
        </w:tc>
        <w:tc>
          <w:tcPr>
            <w:tcW w:w="2835" w:type="dxa"/>
            <w:vAlign w:val="center"/>
          </w:tcPr>
          <w:p>
            <w:pPr>
              <w:pStyle w:val="30"/>
            </w:pPr>
            <w:r>
              <w:t>及时发放助学金</w:t>
            </w:r>
          </w:p>
        </w:tc>
        <w:tc>
          <w:tcPr>
            <w:tcW w:w="1956" w:type="dxa"/>
            <w:vAlign w:val="center"/>
          </w:tcPr>
          <w:p>
            <w:pPr>
              <w:pStyle w:val="30"/>
            </w:pPr>
            <w:r>
              <w:t>及时发放</w:t>
            </w:r>
          </w:p>
        </w:tc>
        <w:tc>
          <w:tcPr>
            <w:tcW w:w="2863" w:type="dxa"/>
            <w:vAlign w:val="center"/>
          </w:tcPr>
          <w:p>
            <w:pPr>
              <w:pStyle w:val="30"/>
            </w:pPr>
          </w:p>
          <w:p>
            <w:pPr>
              <w:pStyle w:val="30"/>
            </w:pPr>
            <w:r>
              <w:t>《河北省财政厅关于提前告知2022年学生资助中央补助经费预算（直达资金）的通知》、《学生资助资金管理办法》（冀财教【2019】78号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人均补助标准</w:t>
            </w:r>
          </w:p>
        </w:tc>
        <w:tc>
          <w:tcPr>
            <w:tcW w:w="2835" w:type="dxa"/>
            <w:vAlign w:val="center"/>
          </w:tcPr>
          <w:p>
            <w:pPr>
              <w:pStyle w:val="30"/>
            </w:pPr>
            <w:r>
              <w:t>人均补助发放标准</w:t>
            </w:r>
          </w:p>
        </w:tc>
        <w:tc>
          <w:tcPr>
            <w:tcW w:w="1956" w:type="dxa"/>
            <w:vAlign w:val="center"/>
          </w:tcPr>
          <w:p>
            <w:pPr>
              <w:pStyle w:val="30"/>
            </w:pPr>
            <w:r>
              <w:t>2000元/人</w:t>
            </w:r>
          </w:p>
        </w:tc>
        <w:tc>
          <w:tcPr>
            <w:tcW w:w="2863" w:type="dxa"/>
            <w:vAlign w:val="center"/>
          </w:tcPr>
          <w:p>
            <w:pPr>
              <w:pStyle w:val="30"/>
            </w:pPr>
          </w:p>
          <w:p>
            <w:pPr>
              <w:pStyle w:val="30"/>
            </w:pPr>
            <w:r>
              <w:t>《河北省财政厅关于提前告知2022年学生资助中央补助经费预算（直达资金）的通知》、《学生资助资金管理办法》（冀财教【2019】78号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受助学生生活水平提高</w:t>
            </w:r>
          </w:p>
        </w:tc>
        <w:tc>
          <w:tcPr>
            <w:tcW w:w="2835" w:type="dxa"/>
            <w:vAlign w:val="center"/>
          </w:tcPr>
          <w:p>
            <w:pPr>
              <w:pStyle w:val="30"/>
            </w:pPr>
            <w:r>
              <w:t>生活水平提高得以继续完成学业</w:t>
            </w:r>
          </w:p>
        </w:tc>
        <w:tc>
          <w:tcPr>
            <w:tcW w:w="1956" w:type="dxa"/>
            <w:vAlign w:val="center"/>
          </w:tcPr>
          <w:p>
            <w:pPr>
              <w:pStyle w:val="30"/>
            </w:pPr>
            <w:r>
              <w:t>生活水平提高</w:t>
            </w:r>
          </w:p>
        </w:tc>
        <w:tc>
          <w:tcPr>
            <w:tcW w:w="2863" w:type="dxa"/>
            <w:vAlign w:val="center"/>
          </w:tcPr>
          <w:p>
            <w:pPr>
              <w:pStyle w:val="30"/>
            </w:pPr>
          </w:p>
          <w:p>
            <w:pPr>
              <w:pStyle w:val="30"/>
            </w:pPr>
            <w:r>
              <w:t>《河北省财政厅关于提前告知2022年学生资助中央补助经费预算（直达资金）的通知》、《学生资助资金管理办法》（冀财教【2019】78号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受助学生满意度</w:t>
            </w:r>
          </w:p>
        </w:tc>
        <w:tc>
          <w:tcPr>
            <w:tcW w:w="2835" w:type="dxa"/>
            <w:vAlign w:val="center"/>
          </w:tcPr>
          <w:p>
            <w:pPr>
              <w:pStyle w:val="30"/>
            </w:pPr>
            <w:r>
              <w:t>受助学生满意度</w:t>
            </w:r>
          </w:p>
        </w:tc>
        <w:tc>
          <w:tcPr>
            <w:tcW w:w="1956" w:type="dxa"/>
            <w:vAlign w:val="center"/>
          </w:tcPr>
          <w:p>
            <w:pPr>
              <w:pStyle w:val="30"/>
            </w:pPr>
            <w:r>
              <w:t>≥95%</w:t>
            </w:r>
          </w:p>
        </w:tc>
        <w:tc>
          <w:tcPr>
            <w:tcW w:w="2863" w:type="dxa"/>
            <w:vAlign w:val="center"/>
          </w:tcPr>
          <w:p>
            <w:pPr>
              <w:pStyle w:val="30"/>
            </w:pPr>
          </w:p>
          <w:p>
            <w:pPr>
              <w:pStyle w:val="30"/>
            </w:pPr>
            <w:r>
              <w:t>《河北省财政厅关于提前告知2022年学生资助中央补助经费预算（直达资金）的通知》、《学生资助资金管理办法》（冀财教【2019】78号</w:t>
            </w:r>
          </w:p>
        </w:tc>
      </w:tr>
    </w:tbl>
    <w:p>
      <w:pPr>
        <w:pStyle w:val="28"/>
        <w:ind w:firstLine="560"/>
        <w:rPr>
          <w:rFonts w:hint="eastAsia"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11、2022年学生资助中央补助经费免学费-河北经管技工学校绩效目标表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1.项目资金25万元，全部用于人员支出，旨在保障人员经费能够足额支付，学校能够正常运转。</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保障人数</w:t>
            </w:r>
          </w:p>
        </w:tc>
        <w:tc>
          <w:tcPr>
            <w:tcW w:w="2835" w:type="dxa"/>
            <w:vAlign w:val="center"/>
          </w:tcPr>
          <w:p>
            <w:pPr>
              <w:pStyle w:val="30"/>
            </w:pPr>
            <w:r>
              <w:t>保障人数</w:t>
            </w:r>
          </w:p>
        </w:tc>
        <w:tc>
          <w:tcPr>
            <w:tcW w:w="2551" w:type="dxa"/>
            <w:vAlign w:val="center"/>
          </w:tcPr>
          <w:p>
            <w:pPr>
              <w:pStyle w:val="30"/>
            </w:pPr>
            <w:r>
              <w:t>≤249人</w:t>
            </w:r>
          </w:p>
        </w:tc>
        <w:tc>
          <w:tcPr>
            <w:tcW w:w="2268" w:type="dxa"/>
            <w:vAlign w:val="center"/>
          </w:tcPr>
          <w:p>
            <w:pPr>
              <w:pStyle w:val="30"/>
            </w:pPr>
            <w:r>
              <w:t>人员情况及学校发展计划，人员经费相关政策，《学生资助资金管理办法》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运转保障率</w:t>
            </w:r>
          </w:p>
        </w:tc>
        <w:tc>
          <w:tcPr>
            <w:tcW w:w="2835" w:type="dxa"/>
            <w:vAlign w:val="center"/>
          </w:tcPr>
          <w:p>
            <w:pPr>
              <w:pStyle w:val="30"/>
            </w:pPr>
            <w:r>
              <w:t>对人员经费的保障情况</w:t>
            </w:r>
          </w:p>
        </w:tc>
        <w:tc>
          <w:tcPr>
            <w:tcW w:w="2551" w:type="dxa"/>
            <w:vAlign w:val="center"/>
          </w:tcPr>
          <w:p>
            <w:pPr>
              <w:pStyle w:val="30"/>
            </w:pPr>
            <w:r>
              <w:t>100%</w:t>
            </w:r>
          </w:p>
        </w:tc>
        <w:tc>
          <w:tcPr>
            <w:tcW w:w="2268" w:type="dxa"/>
            <w:vAlign w:val="center"/>
          </w:tcPr>
          <w:p>
            <w:pPr>
              <w:pStyle w:val="30"/>
            </w:pPr>
            <w:r>
              <w:t>人员经费相关政策及《学生资助资金管理办法》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保障及时性</w:t>
            </w:r>
          </w:p>
        </w:tc>
        <w:tc>
          <w:tcPr>
            <w:tcW w:w="2835" w:type="dxa"/>
            <w:vAlign w:val="center"/>
          </w:tcPr>
          <w:p>
            <w:pPr>
              <w:pStyle w:val="30"/>
            </w:pPr>
            <w:r>
              <w:t>及时保障人员经费需要</w:t>
            </w:r>
          </w:p>
        </w:tc>
        <w:tc>
          <w:tcPr>
            <w:tcW w:w="2551" w:type="dxa"/>
            <w:vAlign w:val="center"/>
          </w:tcPr>
          <w:p>
            <w:pPr>
              <w:pStyle w:val="30"/>
            </w:pPr>
            <w:r>
              <w:t>及时保障</w:t>
            </w:r>
          </w:p>
        </w:tc>
        <w:tc>
          <w:tcPr>
            <w:tcW w:w="2268" w:type="dxa"/>
            <w:vAlign w:val="center"/>
          </w:tcPr>
          <w:p>
            <w:pPr>
              <w:pStyle w:val="30"/>
            </w:pPr>
            <w:r>
              <w:t>人员经费相关政策及《学生资助资金管理办法》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支出总成本</w:t>
            </w:r>
          </w:p>
        </w:tc>
        <w:tc>
          <w:tcPr>
            <w:tcW w:w="2835" w:type="dxa"/>
            <w:vAlign w:val="center"/>
          </w:tcPr>
          <w:p>
            <w:pPr>
              <w:pStyle w:val="30"/>
            </w:pPr>
            <w:r>
              <w:t>人员支出总成本</w:t>
            </w:r>
          </w:p>
        </w:tc>
        <w:tc>
          <w:tcPr>
            <w:tcW w:w="2551" w:type="dxa"/>
            <w:vAlign w:val="center"/>
          </w:tcPr>
          <w:p>
            <w:pPr>
              <w:pStyle w:val="30"/>
            </w:pPr>
            <w:r>
              <w:t>≤25万元</w:t>
            </w:r>
          </w:p>
        </w:tc>
        <w:tc>
          <w:tcPr>
            <w:tcW w:w="2268" w:type="dxa"/>
            <w:vAlign w:val="center"/>
          </w:tcPr>
          <w:p>
            <w:pPr>
              <w:pStyle w:val="30"/>
            </w:pPr>
            <w:r>
              <w:t>人员经费相关政策及《学生资助资金管理办法》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保障学校正常运转</w:t>
            </w:r>
          </w:p>
        </w:tc>
        <w:tc>
          <w:tcPr>
            <w:tcW w:w="2835" w:type="dxa"/>
            <w:vAlign w:val="center"/>
          </w:tcPr>
          <w:p>
            <w:pPr>
              <w:pStyle w:val="30"/>
            </w:pPr>
            <w:r>
              <w:t>保障人员经费需要，促进学校可持续发展</w:t>
            </w:r>
          </w:p>
        </w:tc>
        <w:tc>
          <w:tcPr>
            <w:tcW w:w="2551" w:type="dxa"/>
            <w:vAlign w:val="center"/>
          </w:tcPr>
          <w:p>
            <w:pPr>
              <w:pStyle w:val="30"/>
            </w:pPr>
            <w:r>
              <w:t>维持正常运转</w:t>
            </w:r>
          </w:p>
        </w:tc>
        <w:tc>
          <w:tcPr>
            <w:tcW w:w="2268" w:type="dxa"/>
            <w:vAlign w:val="center"/>
          </w:tcPr>
          <w:p>
            <w:pPr>
              <w:pStyle w:val="30"/>
            </w:pPr>
            <w:r>
              <w:t>人员经费相关政策及《学生资助资金管理办法》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教职工满意度</w:t>
            </w:r>
          </w:p>
        </w:tc>
        <w:tc>
          <w:tcPr>
            <w:tcW w:w="2835" w:type="dxa"/>
            <w:vAlign w:val="center"/>
          </w:tcPr>
          <w:p>
            <w:pPr>
              <w:pStyle w:val="30"/>
            </w:pPr>
            <w:r>
              <w:t>教职工满意度</w:t>
            </w:r>
          </w:p>
        </w:tc>
        <w:tc>
          <w:tcPr>
            <w:tcW w:w="2551" w:type="dxa"/>
            <w:vAlign w:val="center"/>
          </w:tcPr>
          <w:p>
            <w:pPr>
              <w:pStyle w:val="30"/>
            </w:pPr>
            <w:r>
              <w:t>≥98%</w:t>
            </w:r>
          </w:p>
        </w:tc>
        <w:tc>
          <w:tcPr>
            <w:tcW w:w="2268" w:type="dxa"/>
            <w:vAlign w:val="center"/>
          </w:tcPr>
          <w:p>
            <w:pPr>
              <w:pStyle w:val="30"/>
            </w:pPr>
            <w:r>
              <w:t>人员经费相关政策及《学生资助资金管理办法》</w:t>
            </w:r>
          </w:p>
        </w:tc>
      </w:tr>
    </w:tbl>
    <w:p>
      <w:pPr>
        <w:pStyle w:val="28"/>
      </w:pPr>
    </w:p>
    <w:p>
      <w:pPr>
        <w:pStyle w:val="28"/>
        <w:ind w:firstLine="560"/>
      </w:pPr>
      <w:r>
        <w:rPr>
          <w:rFonts w:ascii="方正仿宋_GBK" w:hAnsi="方正仿宋_GBK" w:eastAsia="方正仿宋_GBK" w:cs="方正仿宋_GBK"/>
          <w:b/>
          <w:color w:val="000000"/>
          <w:sz w:val="28"/>
        </w:rPr>
        <w:t>12、2022年学生资助中央补助经费免学费-河北经济管理学校绩效目标表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1.454万元用于人员工资福利支出，保障工资福利发放到位。</w:t>
            </w:r>
          </w:p>
          <w:p>
            <w:pPr>
              <w:pStyle w:val="30"/>
            </w:pPr>
            <w:r>
              <w:t>2.60万元用于商品服务支出—水费支出，保障学校正常运转。</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1814"/>
        <w:gridCol w:w="30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1814" w:type="dxa"/>
            <w:vAlign w:val="center"/>
          </w:tcPr>
          <w:p>
            <w:pPr>
              <w:pStyle w:val="29"/>
            </w:pPr>
            <w:r>
              <w:t>指标值</w:t>
            </w:r>
          </w:p>
        </w:tc>
        <w:tc>
          <w:tcPr>
            <w:tcW w:w="3005"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保障人数</w:t>
            </w:r>
          </w:p>
        </w:tc>
        <w:tc>
          <w:tcPr>
            <w:tcW w:w="2835" w:type="dxa"/>
            <w:vAlign w:val="center"/>
          </w:tcPr>
          <w:p>
            <w:pPr>
              <w:pStyle w:val="30"/>
            </w:pPr>
            <w:r>
              <w:t>保障人数</w:t>
            </w:r>
          </w:p>
        </w:tc>
        <w:tc>
          <w:tcPr>
            <w:tcW w:w="1814" w:type="dxa"/>
            <w:vAlign w:val="center"/>
          </w:tcPr>
          <w:p>
            <w:pPr>
              <w:pStyle w:val="30"/>
            </w:pPr>
            <w:r>
              <w:t>≤249人</w:t>
            </w:r>
          </w:p>
        </w:tc>
        <w:tc>
          <w:tcPr>
            <w:tcW w:w="3005" w:type="dxa"/>
            <w:vAlign w:val="center"/>
          </w:tcPr>
          <w:p>
            <w:pPr>
              <w:pStyle w:val="30"/>
            </w:pPr>
            <w:r>
              <w:t>人员情况及学校发展计划，人员经费相关政策，《学生资助资金管理办法》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运转保障率</w:t>
            </w:r>
          </w:p>
        </w:tc>
        <w:tc>
          <w:tcPr>
            <w:tcW w:w="2835" w:type="dxa"/>
            <w:vAlign w:val="center"/>
          </w:tcPr>
          <w:p>
            <w:pPr>
              <w:pStyle w:val="30"/>
            </w:pPr>
            <w:r>
              <w:t>对人员经费的保障情况</w:t>
            </w:r>
          </w:p>
        </w:tc>
        <w:tc>
          <w:tcPr>
            <w:tcW w:w="1814" w:type="dxa"/>
            <w:vAlign w:val="center"/>
          </w:tcPr>
          <w:p>
            <w:pPr>
              <w:pStyle w:val="30"/>
            </w:pPr>
            <w:r>
              <w:t>100%</w:t>
            </w:r>
          </w:p>
        </w:tc>
        <w:tc>
          <w:tcPr>
            <w:tcW w:w="3005" w:type="dxa"/>
            <w:vAlign w:val="center"/>
          </w:tcPr>
          <w:p>
            <w:pPr>
              <w:pStyle w:val="30"/>
            </w:pPr>
            <w:r>
              <w:t>人员情况及学校发展计划，人员经费相关政策，《学生资助资金管理办法》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保障及时性</w:t>
            </w:r>
          </w:p>
        </w:tc>
        <w:tc>
          <w:tcPr>
            <w:tcW w:w="2835" w:type="dxa"/>
            <w:vAlign w:val="center"/>
          </w:tcPr>
          <w:p>
            <w:pPr>
              <w:pStyle w:val="30"/>
            </w:pPr>
            <w:r>
              <w:t>及时保障人员经费需要</w:t>
            </w:r>
          </w:p>
        </w:tc>
        <w:tc>
          <w:tcPr>
            <w:tcW w:w="1814" w:type="dxa"/>
            <w:vAlign w:val="center"/>
          </w:tcPr>
          <w:p>
            <w:pPr>
              <w:pStyle w:val="30"/>
            </w:pPr>
            <w:r>
              <w:t>及时保障</w:t>
            </w:r>
          </w:p>
        </w:tc>
        <w:tc>
          <w:tcPr>
            <w:tcW w:w="3005" w:type="dxa"/>
            <w:vAlign w:val="center"/>
          </w:tcPr>
          <w:p>
            <w:pPr>
              <w:pStyle w:val="30"/>
            </w:pPr>
            <w:r>
              <w:t>人员情况及学校发展计划，人员经费相关政策，《学生资助资金管理办法》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支出总成本</w:t>
            </w:r>
          </w:p>
        </w:tc>
        <w:tc>
          <w:tcPr>
            <w:tcW w:w="2835" w:type="dxa"/>
            <w:vAlign w:val="center"/>
          </w:tcPr>
          <w:p>
            <w:pPr>
              <w:pStyle w:val="30"/>
            </w:pPr>
            <w:r>
              <w:t>人员支出总成本</w:t>
            </w:r>
          </w:p>
        </w:tc>
        <w:tc>
          <w:tcPr>
            <w:tcW w:w="1814" w:type="dxa"/>
            <w:vAlign w:val="center"/>
          </w:tcPr>
          <w:p>
            <w:pPr>
              <w:pStyle w:val="30"/>
            </w:pPr>
            <w:r>
              <w:t>≤454万元</w:t>
            </w:r>
          </w:p>
        </w:tc>
        <w:tc>
          <w:tcPr>
            <w:tcW w:w="3005" w:type="dxa"/>
            <w:vAlign w:val="center"/>
          </w:tcPr>
          <w:p>
            <w:pPr>
              <w:pStyle w:val="30"/>
            </w:pPr>
            <w:r>
              <w:t>人员情况及学校发展计划，人员经费相关政策，《学生资助资金管理办法》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保障人数</w:t>
            </w:r>
          </w:p>
        </w:tc>
        <w:tc>
          <w:tcPr>
            <w:tcW w:w="2835" w:type="dxa"/>
            <w:vAlign w:val="center"/>
          </w:tcPr>
          <w:p>
            <w:pPr>
              <w:pStyle w:val="30"/>
            </w:pPr>
            <w:r>
              <w:t>保障人数</w:t>
            </w:r>
          </w:p>
        </w:tc>
        <w:tc>
          <w:tcPr>
            <w:tcW w:w="1814" w:type="dxa"/>
            <w:vAlign w:val="center"/>
          </w:tcPr>
          <w:p>
            <w:pPr>
              <w:pStyle w:val="30"/>
            </w:pPr>
            <w:r>
              <w:t>≤249人</w:t>
            </w:r>
          </w:p>
        </w:tc>
        <w:tc>
          <w:tcPr>
            <w:tcW w:w="3005" w:type="dxa"/>
            <w:vAlign w:val="center"/>
          </w:tcPr>
          <w:p>
            <w:pPr>
              <w:pStyle w:val="30"/>
            </w:pPr>
            <w:r>
              <w:t>商品服务支出及学校发展情况，《学生资助资金管理办法》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运转保障率</w:t>
            </w:r>
          </w:p>
        </w:tc>
        <w:tc>
          <w:tcPr>
            <w:tcW w:w="2835" w:type="dxa"/>
            <w:vAlign w:val="center"/>
          </w:tcPr>
          <w:p>
            <w:pPr>
              <w:pStyle w:val="30"/>
            </w:pPr>
            <w:r>
              <w:t>对水费支出的保障情况</w:t>
            </w:r>
          </w:p>
        </w:tc>
        <w:tc>
          <w:tcPr>
            <w:tcW w:w="1814" w:type="dxa"/>
            <w:vAlign w:val="center"/>
          </w:tcPr>
          <w:p>
            <w:pPr>
              <w:pStyle w:val="30"/>
            </w:pPr>
            <w:r>
              <w:t>100%</w:t>
            </w:r>
          </w:p>
        </w:tc>
        <w:tc>
          <w:tcPr>
            <w:tcW w:w="3005" w:type="dxa"/>
            <w:vAlign w:val="center"/>
          </w:tcPr>
          <w:p>
            <w:pPr>
              <w:pStyle w:val="30"/>
            </w:pPr>
            <w:r>
              <w:t>商品服务支出及学校发展情况，《学生资助资金管理办法》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保障及时性</w:t>
            </w:r>
          </w:p>
        </w:tc>
        <w:tc>
          <w:tcPr>
            <w:tcW w:w="2835" w:type="dxa"/>
            <w:vAlign w:val="center"/>
          </w:tcPr>
          <w:p>
            <w:pPr>
              <w:pStyle w:val="30"/>
            </w:pPr>
            <w:r>
              <w:t>及时保障水费支出的需要</w:t>
            </w:r>
          </w:p>
        </w:tc>
        <w:tc>
          <w:tcPr>
            <w:tcW w:w="1814" w:type="dxa"/>
            <w:vAlign w:val="center"/>
          </w:tcPr>
          <w:p>
            <w:pPr>
              <w:pStyle w:val="30"/>
            </w:pPr>
            <w:r>
              <w:t>及时保障</w:t>
            </w:r>
          </w:p>
        </w:tc>
        <w:tc>
          <w:tcPr>
            <w:tcW w:w="3005" w:type="dxa"/>
            <w:vAlign w:val="center"/>
          </w:tcPr>
          <w:p>
            <w:pPr>
              <w:pStyle w:val="30"/>
            </w:pPr>
            <w:r>
              <w:t>商品服务支出及学校发展情况，《学生资助资金管理办法》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支出总成本</w:t>
            </w:r>
          </w:p>
        </w:tc>
        <w:tc>
          <w:tcPr>
            <w:tcW w:w="2835" w:type="dxa"/>
            <w:vAlign w:val="center"/>
          </w:tcPr>
          <w:p>
            <w:pPr>
              <w:pStyle w:val="30"/>
            </w:pPr>
            <w:r>
              <w:t>公用经费支出总成本</w:t>
            </w:r>
          </w:p>
        </w:tc>
        <w:tc>
          <w:tcPr>
            <w:tcW w:w="1814" w:type="dxa"/>
            <w:vAlign w:val="center"/>
          </w:tcPr>
          <w:p>
            <w:pPr>
              <w:pStyle w:val="30"/>
            </w:pPr>
            <w:r>
              <w:t>≤60万元</w:t>
            </w:r>
          </w:p>
        </w:tc>
        <w:tc>
          <w:tcPr>
            <w:tcW w:w="3005" w:type="dxa"/>
            <w:vAlign w:val="center"/>
          </w:tcPr>
          <w:p>
            <w:pPr>
              <w:pStyle w:val="30"/>
            </w:pPr>
            <w:r>
              <w:t>商品服务支出及学校发展情况，《学生资助资金管理办法》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保障学校正常运转</w:t>
            </w:r>
          </w:p>
        </w:tc>
        <w:tc>
          <w:tcPr>
            <w:tcW w:w="2835" w:type="dxa"/>
            <w:vAlign w:val="center"/>
          </w:tcPr>
          <w:p>
            <w:pPr>
              <w:pStyle w:val="30"/>
            </w:pPr>
            <w:r>
              <w:t>保障人员经费支出，维持学校可持续发展</w:t>
            </w:r>
          </w:p>
        </w:tc>
        <w:tc>
          <w:tcPr>
            <w:tcW w:w="1814" w:type="dxa"/>
            <w:vAlign w:val="center"/>
          </w:tcPr>
          <w:p>
            <w:pPr>
              <w:pStyle w:val="30"/>
            </w:pPr>
            <w:r>
              <w:t>保障正常运转</w:t>
            </w:r>
          </w:p>
        </w:tc>
        <w:tc>
          <w:tcPr>
            <w:tcW w:w="3005" w:type="dxa"/>
            <w:vAlign w:val="center"/>
          </w:tcPr>
          <w:p>
            <w:pPr>
              <w:pStyle w:val="30"/>
            </w:pPr>
            <w:r>
              <w:t>人员情况及学校发展计划，人员经费相关政策，《学生资助资金管理办法》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师生满意度</w:t>
            </w:r>
          </w:p>
        </w:tc>
        <w:tc>
          <w:tcPr>
            <w:tcW w:w="1814" w:type="dxa"/>
            <w:vAlign w:val="center"/>
          </w:tcPr>
          <w:p>
            <w:pPr>
              <w:pStyle w:val="30"/>
            </w:pPr>
            <w:r>
              <w:t>≥95%</w:t>
            </w:r>
          </w:p>
        </w:tc>
        <w:tc>
          <w:tcPr>
            <w:tcW w:w="3005" w:type="dxa"/>
            <w:vAlign w:val="center"/>
          </w:tcPr>
          <w:p>
            <w:pPr>
              <w:pStyle w:val="30"/>
            </w:pPr>
            <w:r>
              <w:t>学校管理要求</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2022年，河北经济管理学校安排政府采购预算550.78万元。具体内容见下表。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493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7"/>
        <w:gridCol w:w="891"/>
        <w:gridCol w:w="1048"/>
        <w:gridCol w:w="1048"/>
        <w:gridCol w:w="787"/>
        <w:gridCol w:w="787"/>
        <w:gridCol w:w="789"/>
        <w:gridCol w:w="891"/>
        <w:gridCol w:w="891"/>
        <w:gridCol w:w="891"/>
        <w:gridCol w:w="891"/>
        <w:gridCol w:w="891"/>
        <w:gridCol w:w="891"/>
        <w:gridCol w:w="891"/>
        <w:gridCol w:w="894"/>
        <w:gridCol w:w="8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7" w:hRule="atLeast"/>
          <w:tblHeader/>
        </w:trPr>
        <w:tc>
          <w:tcPr>
            <w:tcW w:w="6917" w:type="dxa"/>
            <w:gridSpan w:val="7"/>
            <w:tcBorders>
              <w:top w:val="single" w:color="FFFFFF" w:sz="6" w:space="0"/>
              <w:left w:val="single" w:color="FFFFFF" w:sz="6" w:space="0"/>
              <w:right w:val="single" w:color="FFFFFF" w:sz="6" w:space="0"/>
            </w:tcBorders>
            <w:vAlign w:val="center"/>
          </w:tcPr>
          <w:p>
            <w:pPr>
              <w:pStyle w:val="13"/>
            </w:pPr>
            <w:r>
              <w:t>381012河北经济管理学校</w:t>
            </w:r>
          </w:p>
        </w:tc>
        <w:tc>
          <w:tcPr>
            <w:tcW w:w="8022"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1" w:hRule="atLeast"/>
          <w:tblHeader/>
        </w:trPr>
        <w:tc>
          <w:tcPr>
            <w:tcW w:w="2458" w:type="dxa"/>
            <w:gridSpan w:val="2"/>
            <w:vAlign w:val="center"/>
          </w:tcPr>
          <w:p>
            <w:pPr>
              <w:pStyle w:val="14"/>
            </w:pPr>
            <w:r>
              <w:t>政府采购项目来源</w:t>
            </w:r>
          </w:p>
        </w:tc>
        <w:tc>
          <w:tcPr>
            <w:tcW w:w="1048" w:type="dxa"/>
            <w:vMerge w:val="restart"/>
            <w:vAlign w:val="center"/>
          </w:tcPr>
          <w:p>
            <w:pPr>
              <w:pStyle w:val="14"/>
            </w:pPr>
            <w:r>
              <w:t>采购物品名称</w:t>
            </w:r>
          </w:p>
        </w:tc>
        <w:tc>
          <w:tcPr>
            <w:tcW w:w="1048" w:type="dxa"/>
            <w:vMerge w:val="restart"/>
            <w:vAlign w:val="center"/>
          </w:tcPr>
          <w:p>
            <w:pPr>
              <w:pStyle w:val="14"/>
            </w:pPr>
            <w:r>
              <w:t>政府采购目录序号</w:t>
            </w:r>
          </w:p>
        </w:tc>
        <w:tc>
          <w:tcPr>
            <w:tcW w:w="787" w:type="dxa"/>
            <w:vMerge w:val="restart"/>
            <w:vAlign w:val="center"/>
          </w:tcPr>
          <w:p>
            <w:pPr>
              <w:pStyle w:val="14"/>
            </w:pPr>
            <w:r>
              <w:t>计量  单位</w:t>
            </w:r>
          </w:p>
        </w:tc>
        <w:tc>
          <w:tcPr>
            <w:tcW w:w="787" w:type="dxa"/>
            <w:vMerge w:val="restart"/>
            <w:vAlign w:val="center"/>
          </w:tcPr>
          <w:p>
            <w:pPr>
              <w:pStyle w:val="14"/>
            </w:pPr>
            <w:r>
              <w:t>数量</w:t>
            </w:r>
          </w:p>
        </w:tc>
        <w:tc>
          <w:tcPr>
            <w:tcW w:w="788" w:type="dxa"/>
            <w:vMerge w:val="restart"/>
            <w:vAlign w:val="center"/>
          </w:tcPr>
          <w:p>
            <w:pPr>
              <w:pStyle w:val="14"/>
            </w:pPr>
            <w:r>
              <w:t>单价</w:t>
            </w:r>
          </w:p>
        </w:tc>
        <w:tc>
          <w:tcPr>
            <w:tcW w:w="7131" w:type="dxa"/>
            <w:gridSpan w:val="8"/>
            <w:vAlign w:val="center"/>
          </w:tcPr>
          <w:p>
            <w:pPr>
              <w:pStyle w:val="14"/>
            </w:pPr>
            <w:r>
              <w:t>政府采购金额（当年部门预算安排资金）</w:t>
            </w:r>
          </w:p>
        </w:tc>
        <w:tc>
          <w:tcPr>
            <w:tcW w:w="891"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90" w:hRule="atLeast"/>
          <w:tblHeader/>
        </w:trPr>
        <w:tc>
          <w:tcPr>
            <w:tcW w:w="1567" w:type="dxa"/>
            <w:vAlign w:val="center"/>
          </w:tcPr>
          <w:p>
            <w:pPr>
              <w:pStyle w:val="14"/>
            </w:pPr>
            <w:r>
              <w:t>项目名称</w:t>
            </w:r>
          </w:p>
        </w:tc>
        <w:tc>
          <w:tcPr>
            <w:tcW w:w="891" w:type="dxa"/>
            <w:vAlign w:val="center"/>
          </w:tcPr>
          <w:p>
            <w:pPr>
              <w:pStyle w:val="14"/>
            </w:pPr>
            <w:r>
              <w:t>预算    资金</w:t>
            </w:r>
          </w:p>
        </w:tc>
        <w:tc>
          <w:tcPr>
            <w:tcW w:w="1048" w:type="dxa"/>
            <w:vMerge w:val="continue"/>
          </w:tcPr>
          <w:p/>
        </w:tc>
        <w:tc>
          <w:tcPr>
            <w:tcW w:w="1048" w:type="dxa"/>
            <w:vMerge w:val="continue"/>
          </w:tcPr>
          <w:p/>
        </w:tc>
        <w:tc>
          <w:tcPr>
            <w:tcW w:w="787" w:type="dxa"/>
            <w:vMerge w:val="continue"/>
          </w:tcPr>
          <w:p/>
        </w:tc>
        <w:tc>
          <w:tcPr>
            <w:tcW w:w="787" w:type="dxa"/>
            <w:vMerge w:val="continue"/>
          </w:tcPr>
          <w:p/>
        </w:tc>
        <w:tc>
          <w:tcPr>
            <w:tcW w:w="788" w:type="dxa"/>
            <w:vMerge w:val="continue"/>
          </w:tcPr>
          <w:p/>
        </w:tc>
        <w:tc>
          <w:tcPr>
            <w:tcW w:w="891" w:type="dxa"/>
            <w:vAlign w:val="center"/>
          </w:tcPr>
          <w:p>
            <w:pPr>
              <w:pStyle w:val="14"/>
            </w:pPr>
            <w:r>
              <w:t>合计</w:t>
            </w:r>
          </w:p>
        </w:tc>
        <w:tc>
          <w:tcPr>
            <w:tcW w:w="891" w:type="dxa"/>
            <w:vAlign w:val="center"/>
          </w:tcPr>
          <w:p>
            <w:pPr>
              <w:pStyle w:val="14"/>
            </w:pPr>
            <w:r>
              <w:t>一般公共预算拨款</w:t>
            </w:r>
          </w:p>
        </w:tc>
        <w:tc>
          <w:tcPr>
            <w:tcW w:w="891" w:type="dxa"/>
            <w:vAlign w:val="center"/>
          </w:tcPr>
          <w:p>
            <w:pPr>
              <w:pStyle w:val="14"/>
            </w:pPr>
            <w:r>
              <w:t>基金预算拨款</w:t>
            </w:r>
          </w:p>
        </w:tc>
        <w:tc>
          <w:tcPr>
            <w:tcW w:w="891" w:type="dxa"/>
            <w:vAlign w:val="center"/>
          </w:tcPr>
          <w:p>
            <w:pPr>
              <w:pStyle w:val="14"/>
            </w:pPr>
            <w:r>
              <w:t>国有资本经营预算拨款</w:t>
            </w:r>
          </w:p>
        </w:tc>
        <w:tc>
          <w:tcPr>
            <w:tcW w:w="891" w:type="dxa"/>
            <w:vAlign w:val="center"/>
          </w:tcPr>
          <w:p>
            <w:pPr>
              <w:pStyle w:val="14"/>
            </w:pPr>
            <w:r>
              <w:t>财政专户核拨</w:t>
            </w:r>
          </w:p>
        </w:tc>
        <w:tc>
          <w:tcPr>
            <w:tcW w:w="891" w:type="dxa"/>
            <w:vAlign w:val="center"/>
          </w:tcPr>
          <w:p>
            <w:pPr>
              <w:pStyle w:val="14"/>
            </w:pPr>
            <w:r>
              <w:t>单位    资金</w:t>
            </w:r>
          </w:p>
        </w:tc>
        <w:tc>
          <w:tcPr>
            <w:tcW w:w="891" w:type="dxa"/>
            <w:vAlign w:val="center"/>
          </w:tcPr>
          <w:p>
            <w:pPr>
              <w:pStyle w:val="14"/>
            </w:pPr>
            <w:r>
              <w:t>财政拨    款结转</w:t>
            </w:r>
          </w:p>
        </w:tc>
        <w:tc>
          <w:tcPr>
            <w:tcW w:w="893" w:type="dxa"/>
            <w:vAlign w:val="center"/>
          </w:tcPr>
          <w:p>
            <w:pPr>
              <w:pStyle w:val="14"/>
            </w:pPr>
            <w:r>
              <w:t>非财政    拨款结    转结余</w:t>
            </w:r>
          </w:p>
        </w:tc>
        <w:tc>
          <w:tcPr>
            <w:tcW w:w="89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1" w:hRule="atLeast"/>
        </w:trPr>
        <w:tc>
          <w:tcPr>
            <w:tcW w:w="1567" w:type="dxa"/>
            <w:vAlign w:val="center"/>
          </w:tcPr>
          <w:p>
            <w:pPr>
              <w:pStyle w:val="18"/>
            </w:pPr>
            <w:r>
              <w:t>合  计</w:t>
            </w:r>
          </w:p>
        </w:tc>
        <w:tc>
          <w:tcPr>
            <w:tcW w:w="891" w:type="dxa"/>
            <w:vAlign w:val="center"/>
          </w:tcPr>
          <w:p>
            <w:pPr>
              <w:pStyle w:val="19"/>
            </w:pPr>
          </w:p>
        </w:tc>
        <w:tc>
          <w:tcPr>
            <w:tcW w:w="1048" w:type="dxa"/>
            <w:vAlign w:val="center"/>
          </w:tcPr>
          <w:p>
            <w:pPr>
              <w:pStyle w:val="20"/>
            </w:pPr>
          </w:p>
        </w:tc>
        <w:tc>
          <w:tcPr>
            <w:tcW w:w="1048" w:type="dxa"/>
            <w:vAlign w:val="center"/>
          </w:tcPr>
          <w:p>
            <w:pPr>
              <w:pStyle w:val="20"/>
            </w:pPr>
          </w:p>
        </w:tc>
        <w:tc>
          <w:tcPr>
            <w:tcW w:w="787" w:type="dxa"/>
            <w:vAlign w:val="center"/>
          </w:tcPr>
          <w:p>
            <w:pPr>
              <w:pStyle w:val="18"/>
            </w:pPr>
          </w:p>
        </w:tc>
        <w:tc>
          <w:tcPr>
            <w:tcW w:w="787" w:type="dxa"/>
            <w:vAlign w:val="center"/>
          </w:tcPr>
          <w:p>
            <w:pPr>
              <w:pStyle w:val="19"/>
            </w:pPr>
          </w:p>
        </w:tc>
        <w:tc>
          <w:tcPr>
            <w:tcW w:w="788" w:type="dxa"/>
            <w:vAlign w:val="center"/>
          </w:tcPr>
          <w:p>
            <w:pPr>
              <w:pStyle w:val="19"/>
            </w:pPr>
          </w:p>
        </w:tc>
        <w:tc>
          <w:tcPr>
            <w:tcW w:w="891" w:type="dxa"/>
            <w:vAlign w:val="center"/>
          </w:tcPr>
          <w:p>
            <w:pPr>
              <w:pStyle w:val="19"/>
            </w:pPr>
            <w:r>
              <w:t>550.78</w:t>
            </w:r>
          </w:p>
        </w:tc>
        <w:tc>
          <w:tcPr>
            <w:tcW w:w="891" w:type="dxa"/>
            <w:vAlign w:val="center"/>
          </w:tcPr>
          <w:p>
            <w:pPr>
              <w:pStyle w:val="19"/>
            </w:pPr>
            <w:r>
              <w:t>544.78</w:t>
            </w:r>
          </w:p>
        </w:tc>
        <w:tc>
          <w:tcPr>
            <w:tcW w:w="891" w:type="dxa"/>
            <w:vAlign w:val="center"/>
          </w:tcPr>
          <w:p>
            <w:pPr>
              <w:pStyle w:val="19"/>
            </w:pPr>
          </w:p>
        </w:tc>
        <w:tc>
          <w:tcPr>
            <w:tcW w:w="891" w:type="dxa"/>
            <w:vAlign w:val="center"/>
          </w:tcPr>
          <w:p>
            <w:pPr>
              <w:pStyle w:val="19"/>
            </w:pPr>
          </w:p>
        </w:tc>
        <w:tc>
          <w:tcPr>
            <w:tcW w:w="891" w:type="dxa"/>
            <w:vAlign w:val="center"/>
          </w:tcPr>
          <w:p>
            <w:pPr>
              <w:pStyle w:val="19"/>
            </w:pPr>
            <w:r>
              <w:t>6.00</w:t>
            </w:r>
          </w:p>
        </w:tc>
        <w:tc>
          <w:tcPr>
            <w:tcW w:w="891" w:type="dxa"/>
            <w:vAlign w:val="center"/>
          </w:tcPr>
          <w:p>
            <w:pPr>
              <w:pStyle w:val="19"/>
            </w:pPr>
          </w:p>
        </w:tc>
        <w:tc>
          <w:tcPr>
            <w:tcW w:w="891" w:type="dxa"/>
            <w:vAlign w:val="center"/>
          </w:tcPr>
          <w:p>
            <w:pPr>
              <w:pStyle w:val="19"/>
            </w:pPr>
          </w:p>
        </w:tc>
        <w:tc>
          <w:tcPr>
            <w:tcW w:w="893" w:type="dxa"/>
            <w:vAlign w:val="center"/>
          </w:tcPr>
          <w:p>
            <w:pPr>
              <w:pStyle w:val="19"/>
            </w:pPr>
          </w:p>
        </w:tc>
        <w:tc>
          <w:tcPr>
            <w:tcW w:w="891" w:type="dxa"/>
            <w:vAlign w:val="center"/>
          </w:tcPr>
          <w:p>
            <w:pPr>
              <w:pStyle w:val="19"/>
            </w:pPr>
            <w:r>
              <w:t>402.83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 w:hRule="atLeast"/>
        </w:trPr>
        <w:tc>
          <w:tcPr>
            <w:tcW w:w="1567" w:type="dxa"/>
            <w:vAlign w:val="center"/>
          </w:tcPr>
          <w:p>
            <w:pPr>
              <w:pStyle w:val="18"/>
            </w:pPr>
            <w:r>
              <w:t>河北经济管理学校小计</w:t>
            </w:r>
          </w:p>
        </w:tc>
        <w:tc>
          <w:tcPr>
            <w:tcW w:w="891" w:type="dxa"/>
            <w:vAlign w:val="center"/>
          </w:tcPr>
          <w:p>
            <w:pPr>
              <w:pStyle w:val="19"/>
            </w:pPr>
          </w:p>
        </w:tc>
        <w:tc>
          <w:tcPr>
            <w:tcW w:w="1048" w:type="dxa"/>
            <w:vAlign w:val="center"/>
          </w:tcPr>
          <w:p>
            <w:pPr>
              <w:pStyle w:val="20"/>
            </w:pPr>
          </w:p>
        </w:tc>
        <w:tc>
          <w:tcPr>
            <w:tcW w:w="1048" w:type="dxa"/>
            <w:vAlign w:val="center"/>
          </w:tcPr>
          <w:p>
            <w:pPr>
              <w:pStyle w:val="20"/>
            </w:pPr>
          </w:p>
        </w:tc>
        <w:tc>
          <w:tcPr>
            <w:tcW w:w="787" w:type="dxa"/>
            <w:vAlign w:val="center"/>
          </w:tcPr>
          <w:p>
            <w:pPr>
              <w:pStyle w:val="18"/>
            </w:pPr>
          </w:p>
        </w:tc>
        <w:tc>
          <w:tcPr>
            <w:tcW w:w="787" w:type="dxa"/>
            <w:vAlign w:val="center"/>
          </w:tcPr>
          <w:p>
            <w:pPr>
              <w:pStyle w:val="19"/>
            </w:pPr>
          </w:p>
        </w:tc>
        <w:tc>
          <w:tcPr>
            <w:tcW w:w="788" w:type="dxa"/>
            <w:vAlign w:val="center"/>
          </w:tcPr>
          <w:p>
            <w:pPr>
              <w:pStyle w:val="19"/>
            </w:pPr>
          </w:p>
        </w:tc>
        <w:tc>
          <w:tcPr>
            <w:tcW w:w="891" w:type="dxa"/>
            <w:vAlign w:val="center"/>
          </w:tcPr>
          <w:p>
            <w:pPr>
              <w:pStyle w:val="19"/>
            </w:pPr>
            <w:r>
              <w:t>550.78</w:t>
            </w:r>
          </w:p>
        </w:tc>
        <w:tc>
          <w:tcPr>
            <w:tcW w:w="891" w:type="dxa"/>
            <w:vAlign w:val="center"/>
          </w:tcPr>
          <w:p>
            <w:pPr>
              <w:pStyle w:val="19"/>
            </w:pPr>
            <w:r>
              <w:t>544.78</w:t>
            </w:r>
          </w:p>
        </w:tc>
        <w:tc>
          <w:tcPr>
            <w:tcW w:w="891" w:type="dxa"/>
            <w:vAlign w:val="center"/>
          </w:tcPr>
          <w:p>
            <w:pPr>
              <w:pStyle w:val="19"/>
            </w:pPr>
          </w:p>
        </w:tc>
        <w:tc>
          <w:tcPr>
            <w:tcW w:w="891" w:type="dxa"/>
            <w:vAlign w:val="center"/>
          </w:tcPr>
          <w:p>
            <w:pPr>
              <w:pStyle w:val="19"/>
            </w:pPr>
          </w:p>
        </w:tc>
        <w:tc>
          <w:tcPr>
            <w:tcW w:w="891" w:type="dxa"/>
            <w:vAlign w:val="center"/>
          </w:tcPr>
          <w:p>
            <w:pPr>
              <w:pStyle w:val="19"/>
            </w:pPr>
            <w:r>
              <w:t>6.00</w:t>
            </w:r>
          </w:p>
        </w:tc>
        <w:tc>
          <w:tcPr>
            <w:tcW w:w="891" w:type="dxa"/>
            <w:vAlign w:val="center"/>
          </w:tcPr>
          <w:p>
            <w:pPr>
              <w:pStyle w:val="19"/>
            </w:pPr>
          </w:p>
        </w:tc>
        <w:tc>
          <w:tcPr>
            <w:tcW w:w="891" w:type="dxa"/>
            <w:vAlign w:val="center"/>
          </w:tcPr>
          <w:p>
            <w:pPr>
              <w:pStyle w:val="19"/>
            </w:pPr>
          </w:p>
        </w:tc>
        <w:tc>
          <w:tcPr>
            <w:tcW w:w="893" w:type="dxa"/>
            <w:vAlign w:val="center"/>
          </w:tcPr>
          <w:p>
            <w:pPr>
              <w:pStyle w:val="19"/>
            </w:pPr>
          </w:p>
        </w:tc>
        <w:tc>
          <w:tcPr>
            <w:tcW w:w="891" w:type="dxa"/>
            <w:vAlign w:val="center"/>
          </w:tcPr>
          <w:p>
            <w:pPr>
              <w:pStyle w:val="19"/>
            </w:pPr>
            <w:r>
              <w:t>402.83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 w:hRule="atLeast"/>
        </w:trPr>
        <w:tc>
          <w:tcPr>
            <w:tcW w:w="1567" w:type="dxa"/>
            <w:vAlign w:val="center"/>
          </w:tcPr>
          <w:p>
            <w:pPr>
              <w:pStyle w:val="16"/>
            </w:pPr>
            <w:r>
              <w:t>公用类项目</w:t>
            </w:r>
          </w:p>
        </w:tc>
        <w:tc>
          <w:tcPr>
            <w:tcW w:w="891" w:type="dxa"/>
            <w:vAlign w:val="center"/>
          </w:tcPr>
          <w:p>
            <w:pPr>
              <w:pStyle w:val="15"/>
            </w:pPr>
            <w:r>
              <w:t>690.49</w:t>
            </w:r>
          </w:p>
        </w:tc>
        <w:tc>
          <w:tcPr>
            <w:tcW w:w="1048" w:type="dxa"/>
            <w:vAlign w:val="center"/>
          </w:tcPr>
          <w:p>
            <w:pPr>
              <w:pStyle w:val="16"/>
            </w:pPr>
            <w:r>
              <w:t>车辆维修和保养服务</w:t>
            </w:r>
          </w:p>
        </w:tc>
        <w:tc>
          <w:tcPr>
            <w:tcW w:w="1048" w:type="dxa"/>
            <w:vAlign w:val="center"/>
          </w:tcPr>
          <w:p>
            <w:pPr>
              <w:pStyle w:val="16"/>
            </w:pPr>
            <w:r>
              <w:t>C050301</w:t>
            </w:r>
          </w:p>
        </w:tc>
        <w:tc>
          <w:tcPr>
            <w:tcW w:w="787" w:type="dxa"/>
            <w:vAlign w:val="center"/>
          </w:tcPr>
          <w:p>
            <w:pPr>
              <w:pStyle w:val="17"/>
            </w:pPr>
            <w:r>
              <w:t>年</w:t>
            </w:r>
          </w:p>
        </w:tc>
        <w:tc>
          <w:tcPr>
            <w:tcW w:w="787" w:type="dxa"/>
            <w:vAlign w:val="center"/>
          </w:tcPr>
          <w:p>
            <w:pPr>
              <w:pStyle w:val="15"/>
            </w:pPr>
            <w:r>
              <w:t>1</w:t>
            </w:r>
          </w:p>
        </w:tc>
        <w:tc>
          <w:tcPr>
            <w:tcW w:w="788" w:type="dxa"/>
            <w:vAlign w:val="center"/>
          </w:tcPr>
          <w:p>
            <w:pPr>
              <w:pStyle w:val="15"/>
            </w:pPr>
            <w:r>
              <w:t>1.20</w:t>
            </w:r>
          </w:p>
        </w:tc>
        <w:tc>
          <w:tcPr>
            <w:tcW w:w="891" w:type="dxa"/>
            <w:vAlign w:val="center"/>
          </w:tcPr>
          <w:p>
            <w:pPr>
              <w:pStyle w:val="15"/>
            </w:pPr>
            <w:r>
              <w:t>1.20</w:t>
            </w: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r>
              <w:t>1.20</w:t>
            </w:r>
          </w:p>
        </w:tc>
        <w:tc>
          <w:tcPr>
            <w:tcW w:w="891" w:type="dxa"/>
            <w:vAlign w:val="center"/>
          </w:tcPr>
          <w:p>
            <w:pPr>
              <w:pStyle w:val="15"/>
            </w:pPr>
          </w:p>
        </w:tc>
        <w:tc>
          <w:tcPr>
            <w:tcW w:w="891" w:type="dxa"/>
            <w:vAlign w:val="center"/>
          </w:tcPr>
          <w:p>
            <w:pPr>
              <w:pStyle w:val="15"/>
            </w:pPr>
          </w:p>
        </w:tc>
        <w:tc>
          <w:tcPr>
            <w:tcW w:w="893" w:type="dxa"/>
            <w:vAlign w:val="center"/>
          </w:tcPr>
          <w:p>
            <w:pPr>
              <w:pStyle w:val="15"/>
            </w:pPr>
          </w:p>
        </w:tc>
        <w:tc>
          <w:tcPr>
            <w:tcW w:w="891"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 w:hRule="atLeast"/>
        </w:trPr>
        <w:tc>
          <w:tcPr>
            <w:tcW w:w="1567" w:type="dxa"/>
            <w:vAlign w:val="center"/>
          </w:tcPr>
          <w:p>
            <w:pPr>
              <w:pStyle w:val="16"/>
            </w:pPr>
            <w:r>
              <w:t>公用类项目</w:t>
            </w:r>
          </w:p>
        </w:tc>
        <w:tc>
          <w:tcPr>
            <w:tcW w:w="891" w:type="dxa"/>
            <w:vAlign w:val="center"/>
          </w:tcPr>
          <w:p>
            <w:pPr>
              <w:pStyle w:val="15"/>
            </w:pPr>
            <w:r>
              <w:t>690.49</w:t>
            </w:r>
          </w:p>
        </w:tc>
        <w:tc>
          <w:tcPr>
            <w:tcW w:w="1048" w:type="dxa"/>
            <w:vAlign w:val="center"/>
          </w:tcPr>
          <w:p>
            <w:pPr>
              <w:pStyle w:val="16"/>
            </w:pPr>
            <w:r>
              <w:t>车辆加油服务</w:t>
            </w:r>
          </w:p>
        </w:tc>
        <w:tc>
          <w:tcPr>
            <w:tcW w:w="1048" w:type="dxa"/>
            <w:vAlign w:val="center"/>
          </w:tcPr>
          <w:p>
            <w:pPr>
              <w:pStyle w:val="16"/>
            </w:pPr>
            <w:r>
              <w:t>C050302</w:t>
            </w:r>
          </w:p>
        </w:tc>
        <w:tc>
          <w:tcPr>
            <w:tcW w:w="787" w:type="dxa"/>
            <w:vAlign w:val="center"/>
          </w:tcPr>
          <w:p>
            <w:pPr>
              <w:pStyle w:val="17"/>
            </w:pPr>
            <w:r>
              <w:t>年</w:t>
            </w:r>
          </w:p>
        </w:tc>
        <w:tc>
          <w:tcPr>
            <w:tcW w:w="787" w:type="dxa"/>
            <w:vAlign w:val="center"/>
          </w:tcPr>
          <w:p>
            <w:pPr>
              <w:pStyle w:val="15"/>
            </w:pPr>
            <w:r>
              <w:t>1</w:t>
            </w:r>
          </w:p>
        </w:tc>
        <w:tc>
          <w:tcPr>
            <w:tcW w:w="788" w:type="dxa"/>
            <w:vAlign w:val="center"/>
          </w:tcPr>
          <w:p>
            <w:pPr>
              <w:pStyle w:val="15"/>
            </w:pPr>
            <w:r>
              <w:t>4.50</w:t>
            </w:r>
          </w:p>
        </w:tc>
        <w:tc>
          <w:tcPr>
            <w:tcW w:w="891" w:type="dxa"/>
            <w:vAlign w:val="center"/>
          </w:tcPr>
          <w:p>
            <w:pPr>
              <w:pStyle w:val="15"/>
            </w:pPr>
            <w:r>
              <w:t>4.50</w:t>
            </w: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r>
              <w:t>4.50</w:t>
            </w:r>
          </w:p>
        </w:tc>
        <w:tc>
          <w:tcPr>
            <w:tcW w:w="891" w:type="dxa"/>
            <w:vAlign w:val="center"/>
          </w:tcPr>
          <w:p>
            <w:pPr>
              <w:pStyle w:val="15"/>
            </w:pPr>
          </w:p>
        </w:tc>
        <w:tc>
          <w:tcPr>
            <w:tcW w:w="891" w:type="dxa"/>
            <w:vAlign w:val="center"/>
          </w:tcPr>
          <w:p>
            <w:pPr>
              <w:pStyle w:val="15"/>
            </w:pPr>
          </w:p>
        </w:tc>
        <w:tc>
          <w:tcPr>
            <w:tcW w:w="893" w:type="dxa"/>
            <w:vAlign w:val="center"/>
          </w:tcPr>
          <w:p>
            <w:pPr>
              <w:pStyle w:val="15"/>
            </w:pPr>
          </w:p>
        </w:tc>
        <w:tc>
          <w:tcPr>
            <w:tcW w:w="89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 w:hRule="atLeast"/>
        </w:trPr>
        <w:tc>
          <w:tcPr>
            <w:tcW w:w="1567" w:type="dxa"/>
            <w:vAlign w:val="center"/>
          </w:tcPr>
          <w:p>
            <w:pPr>
              <w:pStyle w:val="16"/>
            </w:pPr>
            <w:r>
              <w:t>公用类项目</w:t>
            </w:r>
          </w:p>
        </w:tc>
        <w:tc>
          <w:tcPr>
            <w:tcW w:w="891" w:type="dxa"/>
            <w:vAlign w:val="center"/>
          </w:tcPr>
          <w:p>
            <w:pPr>
              <w:pStyle w:val="15"/>
            </w:pPr>
            <w:r>
              <w:t>690.49</w:t>
            </w:r>
          </w:p>
        </w:tc>
        <w:tc>
          <w:tcPr>
            <w:tcW w:w="1048" w:type="dxa"/>
            <w:vAlign w:val="center"/>
          </w:tcPr>
          <w:p>
            <w:pPr>
              <w:pStyle w:val="16"/>
            </w:pPr>
            <w:r>
              <w:t>机动车保险服务</w:t>
            </w:r>
          </w:p>
        </w:tc>
        <w:tc>
          <w:tcPr>
            <w:tcW w:w="1048" w:type="dxa"/>
            <w:vAlign w:val="center"/>
          </w:tcPr>
          <w:p>
            <w:pPr>
              <w:pStyle w:val="16"/>
            </w:pPr>
            <w:r>
              <w:t>C15040201</w:t>
            </w:r>
          </w:p>
        </w:tc>
        <w:tc>
          <w:tcPr>
            <w:tcW w:w="787" w:type="dxa"/>
            <w:vAlign w:val="center"/>
          </w:tcPr>
          <w:p>
            <w:pPr>
              <w:pStyle w:val="17"/>
            </w:pPr>
            <w:r>
              <w:t>年</w:t>
            </w:r>
          </w:p>
        </w:tc>
        <w:tc>
          <w:tcPr>
            <w:tcW w:w="787" w:type="dxa"/>
            <w:vAlign w:val="center"/>
          </w:tcPr>
          <w:p>
            <w:pPr>
              <w:pStyle w:val="15"/>
            </w:pPr>
            <w:r>
              <w:t>1</w:t>
            </w:r>
          </w:p>
        </w:tc>
        <w:tc>
          <w:tcPr>
            <w:tcW w:w="788" w:type="dxa"/>
            <w:vAlign w:val="center"/>
          </w:tcPr>
          <w:p>
            <w:pPr>
              <w:pStyle w:val="15"/>
            </w:pPr>
            <w:r>
              <w:t>0.30</w:t>
            </w:r>
          </w:p>
        </w:tc>
        <w:tc>
          <w:tcPr>
            <w:tcW w:w="891" w:type="dxa"/>
            <w:vAlign w:val="center"/>
          </w:tcPr>
          <w:p>
            <w:pPr>
              <w:pStyle w:val="15"/>
            </w:pPr>
            <w:r>
              <w:t>0.30</w:t>
            </w: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r>
              <w:t>0.30</w:t>
            </w:r>
          </w:p>
        </w:tc>
        <w:tc>
          <w:tcPr>
            <w:tcW w:w="891" w:type="dxa"/>
            <w:vAlign w:val="center"/>
          </w:tcPr>
          <w:p>
            <w:pPr>
              <w:pStyle w:val="15"/>
            </w:pPr>
          </w:p>
        </w:tc>
        <w:tc>
          <w:tcPr>
            <w:tcW w:w="891" w:type="dxa"/>
            <w:vAlign w:val="center"/>
          </w:tcPr>
          <w:p>
            <w:pPr>
              <w:pStyle w:val="15"/>
            </w:pPr>
          </w:p>
        </w:tc>
        <w:tc>
          <w:tcPr>
            <w:tcW w:w="893" w:type="dxa"/>
            <w:vAlign w:val="center"/>
          </w:tcPr>
          <w:p>
            <w:pPr>
              <w:pStyle w:val="15"/>
            </w:pPr>
          </w:p>
        </w:tc>
        <w:tc>
          <w:tcPr>
            <w:tcW w:w="89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 w:hRule="atLeast"/>
        </w:trPr>
        <w:tc>
          <w:tcPr>
            <w:tcW w:w="1567" w:type="dxa"/>
            <w:vAlign w:val="center"/>
          </w:tcPr>
          <w:p>
            <w:pPr>
              <w:pStyle w:val="16"/>
            </w:pPr>
            <w:r>
              <w:t>2022年省级现代职业教育发展专项资金生均公用经费-河北经济管理学校</w:t>
            </w:r>
          </w:p>
        </w:tc>
        <w:tc>
          <w:tcPr>
            <w:tcW w:w="891" w:type="dxa"/>
            <w:vAlign w:val="center"/>
          </w:tcPr>
          <w:p>
            <w:pPr>
              <w:pStyle w:val="15"/>
            </w:pPr>
            <w:r>
              <w:t>541.00</w:t>
            </w:r>
          </w:p>
        </w:tc>
        <w:tc>
          <w:tcPr>
            <w:tcW w:w="1048" w:type="dxa"/>
            <w:vAlign w:val="center"/>
          </w:tcPr>
          <w:p>
            <w:pPr>
              <w:pStyle w:val="16"/>
            </w:pPr>
            <w:r>
              <w:t>台式计算机</w:t>
            </w:r>
          </w:p>
        </w:tc>
        <w:tc>
          <w:tcPr>
            <w:tcW w:w="1048" w:type="dxa"/>
            <w:vAlign w:val="center"/>
          </w:tcPr>
          <w:p>
            <w:pPr>
              <w:pStyle w:val="16"/>
            </w:pPr>
            <w:r>
              <w:t>A02010104</w:t>
            </w:r>
          </w:p>
        </w:tc>
        <w:tc>
          <w:tcPr>
            <w:tcW w:w="787" w:type="dxa"/>
            <w:vAlign w:val="center"/>
          </w:tcPr>
          <w:p>
            <w:pPr>
              <w:pStyle w:val="17"/>
            </w:pPr>
            <w:r>
              <w:t>台</w:t>
            </w:r>
          </w:p>
        </w:tc>
        <w:tc>
          <w:tcPr>
            <w:tcW w:w="787" w:type="dxa"/>
            <w:vAlign w:val="center"/>
          </w:tcPr>
          <w:p>
            <w:pPr>
              <w:pStyle w:val="15"/>
            </w:pPr>
            <w:r>
              <w:t>5</w:t>
            </w:r>
          </w:p>
        </w:tc>
        <w:tc>
          <w:tcPr>
            <w:tcW w:w="788" w:type="dxa"/>
            <w:vAlign w:val="center"/>
          </w:tcPr>
          <w:p>
            <w:pPr>
              <w:pStyle w:val="15"/>
            </w:pPr>
            <w:r>
              <w:t>0.50</w:t>
            </w:r>
          </w:p>
        </w:tc>
        <w:tc>
          <w:tcPr>
            <w:tcW w:w="891" w:type="dxa"/>
            <w:vAlign w:val="center"/>
          </w:tcPr>
          <w:p>
            <w:pPr>
              <w:pStyle w:val="15"/>
            </w:pPr>
            <w:r>
              <w:t>2.50</w:t>
            </w:r>
          </w:p>
        </w:tc>
        <w:tc>
          <w:tcPr>
            <w:tcW w:w="891" w:type="dxa"/>
            <w:vAlign w:val="center"/>
          </w:tcPr>
          <w:p>
            <w:pPr>
              <w:pStyle w:val="15"/>
            </w:pPr>
            <w:r>
              <w:t>2.50</w:t>
            </w: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3" w:type="dxa"/>
            <w:vAlign w:val="center"/>
          </w:tcPr>
          <w:p>
            <w:pPr>
              <w:pStyle w:val="15"/>
            </w:pPr>
          </w:p>
        </w:tc>
        <w:tc>
          <w:tcPr>
            <w:tcW w:w="891"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 w:hRule="atLeast"/>
        </w:trPr>
        <w:tc>
          <w:tcPr>
            <w:tcW w:w="1567" w:type="dxa"/>
            <w:vAlign w:val="center"/>
          </w:tcPr>
          <w:p>
            <w:pPr>
              <w:pStyle w:val="16"/>
            </w:pPr>
            <w:r>
              <w:t>2022年省级现代职业教育发展专项资金生均公用经费-河北经济管理学校</w:t>
            </w:r>
          </w:p>
        </w:tc>
        <w:tc>
          <w:tcPr>
            <w:tcW w:w="891" w:type="dxa"/>
            <w:vAlign w:val="center"/>
          </w:tcPr>
          <w:p>
            <w:pPr>
              <w:pStyle w:val="15"/>
            </w:pPr>
            <w:r>
              <w:t>541.00</w:t>
            </w:r>
          </w:p>
        </w:tc>
        <w:tc>
          <w:tcPr>
            <w:tcW w:w="1048" w:type="dxa"/>
            <w:vAlign w:val="center"/>
          </w:tcPr>
          <w:p>
            <w:pPr>
              <w:pStyle w:val="16"/>
            </w:pPr>
            <w:r>
              <w:t>台式计算机</w:t>
            </w:r>
          </w:p>
        </w:tc>
        <w:tc>
          <w:tcPr>
            <w:tcW w:w="1048" w:type="dxa"/>
            <w:vAlign w:val="center"/>
          </w:tcPr>
          <w:p>
            <w:pPr>
              <w:pStyle w:val="16"/>
            </w:pPr>
            <w:r>
              <w:t>A02010104</w:t>
            </w:r>
          </w:p>
        </w:tc>
        <w:tc>
          <w:tcPr>
            <w:tcW w:w="787" w:type="dxa"/>
            <w:vAlign w:val="center"/>
          </w:tcPr>
          <w:p>
            <w:pPr>
              <w:pStyle w:val="17"/>
            </w:pPr>
            <w:r>
              <w:t>台</w:t>
            </w:r>
          </w:p>
        </w:tc>
        <w:tc>
          <w:tcPr>
            <w:tcW w:w="787" w:type="dxa"/>
            <w:vAlign w:val="center"/>
          </w:tcPr>
          <w:p>
            <w:pPr>
              <w:pStyle w:val="15"/>
            </w:pPr>
            <w:r>
              <w:t>1</w:t>
            </w:r>
          </w:p>
        </w:tc>
        <w:tc>
          <w:tcPr>
            <w:tcW w:w="788" w:type="dxa"/>
            <w:vAlign w:val="center"/>
          </w:tcPr>
          <w:p>
            <w:pPr>
              <w:pStyle w:val="15"/>
            </w:pPr>
            <w:r>
              <w:t>0.61</w:t>
            </w:r>
          </w:p>
        </w:tc>
        <w:tc>
          <w:tcPr>
            <w:tcW w:w="891" w:type="dxa"/>
            <w:vAlign w:val="center"/>
          </w:tcPr>
          <w:p>
            <w:pPr>
              <w:pStyle w:val="15"/>
            </w:pPr>
            <w:r>
              <w:t>0.61</w:t>
            </w:r>
          </w:p>
        </w:tc>
        <w:tc>
          <w:tcPr>
            <w:tcW w:w="891" w:type="dxa"/>
            <w:vAlign w:val="center"/>
          </w:tcPr>
          <w:p>
            <w:pPr>
              <w:pStyle w:val="15"/>
            </w:pPr>
            <w:r>
              <w:t>0.61</w:t>
            </w: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3" w:type="dxa"/>
            <w:vAlign w:val="center"/>
          </w:tcPr>
          <w:p>
            <w:pPr>
              <w:pStyle w:val="15"/>
            </w:pPr>
          </w:p>
        </w:tc>
        <w:tc>
          <w:tcPr>
            <w:tcW w:w="891" w:type="dxa"/>
            <w:vAlign w:val="center"/>
          </w:tcPr>
          <w:p>
            <w:pPr>
              <w:pStyle w:val="15"/>
            </w:pPr>
            <w:r>
              <w:t>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 w:hRule="atLeast"/>
        </w:trPr>
        <w:tc>
          <w:tcPr>
            <w:tcW w:w="1567" w:type="dxa"/>
            <w:vAlign w:val="center"/>
          </w:tcPr>
          <w:p>
            <w:pPr>
              <w:pStyle w:val="16"/>
            </w:pPr>
            <w:r>
              <w:t>2022年省级现代职业教育发展专项资金生均公用经费-河北经济管理学校</w:t>
            </w:r>
          </w:p>
        </w:tc>
        <w:tc>
          <w:tcPr>
            <w:tcW w:w="891" w:type="dxa"/>
            <w:vAlign w:val="center"/>
          </w:tcPr>
          <w:p>
            <w:pPr>
              <w:pStyle w:val="15"/>
            </w:pPr>
            <w:r>
              <w:t>541.00</w:t>
            </w:r>
          </w:p>
        </w:tc>
        <w:tc>
          <w:tcPr>
            <w:tcW w:w="1048" w:type="dxa"/>
            <w:vAlign w:val="center"/>
          </w:tcPr>
          <w:p>
            <w:pPr>
              <w:pStyle w:val="16"/>
            </w:pPr>
            <w:r>
              <w:t>激光打印机</w:t>
            </w:r>
          </w:p>
        </w:tc>
        <w:tc>
          <w:tcPr>
            <w:tcW w:w="1048" w:type="dxa"/>
            <w:vAlign w:val="center"/>
          </w:tcPr>
          <w:p>
            <w:pPr>
              <w:pStyle w:val="16"/>
            </w:pPr>
            <w:r>
              <w:t>A0201060102</w:t>
            </w:r>
          </w:p>
        </w:tc>
        <w:tc>
          <w:tcPr>
            <w:tcW w:w="787" w:type="dxa"/>
            <w:vAlign w:val="center"/>
          </w:tcPr>
          <w:p>
            <w:pPr>
              <w:pStyle w:val="17"/>
            </w:pPr>
            <w:r>
              <w:t>台</w:t>
            </w:r>
          </w:p>
        </w:tc>
        <w:tc>
          <w:tcPr>
            <w:tcW w:w="787" w:type="dxa"/>
            <w:vAlign w:val="center"/>
          </w:tcPr>
          <w:p>
            <w:pPr>
              <w:pStyle w:val="15"/>
            </w:pPr>
            <w:r>
              <w:t>1</w:t>
            </w:r>
          </w:p>
        </w:tc>
        <w:tc>
          <w:tcPr>
            <w:tcW w:w="788" w:type="dxa"/>
            <w:vAlign w:val="center"/>
          </w:tcPr>
          <w:p>
            <w:pPr>
              <w:pStyle w:val="15"/>
            </w:pPr>
            <w:r>
              <w:t>0.25</w:t>
            </w:r>
          </w:p>
        </w:tc>
        <w:tc>
          <w:tcPr>
            <w:tcW w:w="891" w:type="dxa"/>
            <w:vAlign w:val="center"/>
          </w:tcPr>
          <w:p>
            <w:pPr>
              <w:pStyle w:val="15"/>
            </w:pPr>
            <w:r>
              <w:t>0.25</w:t>
            </w:r>
          </w:p>
        </w:tc>
        <w:tc>
          <w:tcPr>
            <w:tcW w:w="891" w:type="dxa"/>
            <w:vAlign w:val="center"/>
          </w:tcPr>
          <w:p>
            <w:pPr>
              <w:pStyle w:val="15"/>
            </w:pPr>
            <w:r>
              <w:t>0.25</w:t>
            </w: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3" w:type="dxa"/>
            <w:vAlign w:val="center"/>
          </w:tcPr>
          <w:p>
            <w:pPr>
              <w:pStyle w:val="15"/>
            </w:pPr>
          </w:p>
        </w:tc>
        <w:tc>
          <w:tcPr>
            <w:tcW w:w="891" w:type="dxa"/>
            <w:vAlign w:val="center"/>
          </w:tcPr>
          <w:p>
            <w:pPr>
              <w:pStyle w:val="15"/>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 w:hRule="atLeast"/>
        </w:trPr>
        <w:tc>
          <w:tcPr>
            <w:tcW w:w="1567" w:type="dxa"/>
            <w:vAlign w:val="center"/>
          </w:tcPr>
          <w:p>
            <w:pPr>
              <w:pStyle w:val="16"/>
            </w:pPr>
            <w:r>
              <w:t>2022年省级现代职业教育发展专项资金生均公用经费-河北经济管理学校</w:t>
            </w:r>
          </w:p>
        </w:tc>
        <w:tc>
          <w:tcPr>
            <w:tcW w:w="891" w:type="dxa"/>
            <w:vAlign w:val="center"/>
          </w:tcPr>
          <w:p>
            <w:pPr>
              <w:pStyle w:val="15"/>
            </w:pPr>
            <w:r>
              <w:t>541.00</w:t>
            </w:r>
          </w:p>
        </w:tc>
        <w:tc>
          <w:tcPr>
            <w:tcW w:w="1048" w:type="dxa"/>
            <w:vAlign w:val="center"/>
          </w:tcPr>
          <w:p>
            <w:pPr>
              <w:pStyle w:val="16"/>
            </w:pPr>
            <w:r>
              <w:t>液晶显示器</w:t>
            </w:r>
          </w:p>
        </w:tc>
        <w:tc>
          <w:tcPr>
            <w:tcW w:w="1048" w:type="dxa"/>
            <w:vAlign w:val="center"/>
          </w:tcPr>
          <w:p>
            <w:pPr>
              <w:pStyle w:val="16"/>
            </w:pPr>
            <w:r>
              <w:t>A0201060401</w:t>
            </w:r>
          </w:p>
        </w:tc>
        <w:tc>
          <w:tcPr>
            <w:tcW w:w="787" w:type="dxa"/>
            <w:vAlign w:val="center"/>
          </w:tcPr>
          <w:p>
            <w:pPr>
              <w:pStyle w:val="17"/>
            </w:pPr>
            <w:r>
              <w:t>台</w:t>
            </w:r>
          </w:p>
        </w:tc>
        <w:tc>
          <w:tcPr>
            <w:tcW w:w="787" w:type="dxa"/>
            <w:vAlign w:val="center"/>
          </w:tcPr>
          <w:p>
            <w:pPr>
              <w:pStyle w:val="15"/>
            </w:pPr>
            <w:r>
              <w:t>3</w:t>
            </w:r>
          </w:p>
        </w:tc>
        <w:tc>
          <w:tcPr>
            <w:tcW w:w="788" w:type="dxa"/>
            <w:vAlign w:val="center"/>
          </w:tcPr>
          <w:p>
            <w:pPr>
              <w:pStyle w:val="15"/>
            </w:pPr>
            <w:r>
              <w:t>0.10</w:t>
            </w:r>
          </w:p>
        </w:tc>
        <w:tc>
          <w:tcPr>
            <w:tcW w:w="891" w:type="dxa"/>
            <w:vAlign w:val="center"/>
          </w:tcPr>
          <w:p>
            <w:pPr>
              <w:pStyle w:val="15"/>
            </w:pPr>
            <w:r>
              <w:t>0.30</w:t>
            </w:r>
          </w:p>
        </w:tc>
        <w:tc>
          <w:tcPr>
            <w:tcW w:w="891" w:type="dxa"/>
            <w:vAlign w:val="center"/>
          </w:tcPr>
          <w:p>
            <w:pPr>
              <w:pStyle w:val="15"/>
            </w:pPr>
            <w:r>
              <w:t>0.30</w:t>
            </w: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3" w:type="dxa"/>
            <w:vAlign w:val="center"/>
          </w:tcPr>
          <w:p>
            <w:pPr>
              <w:pStyle w:val="15"/>
            </w:pPr>
          </w:p>
        </w:tc>
        <w:tc>
          <w:tcPr>
            <w:tcW w:w="891"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 w:hRule="atLeast"/>
        </w:trPr>
        <w:tc>
          <w:tcPr>
            <w:tcW w:w="1567" w:type="dxa"/>
            <w:vAlign w:val="center"/>
          </w:tcPr>
          <w:p>
            <w:pPr>
              <w:pStyle w:val="16"/>
            </w:pPr>
            <w:r>
              <w:t>2022年省级现代职业教育发展专项资金生均公用经费-河北经济管理学校</w:t>
            </w:r>
          </w:p>
        </w:tc>
        <w:tc>
          <w:tcPr>
            <w:tcW w:w="891" w:type="dxa"/>
            <w:vAlign w:val="center"/>
          </w:tcPr>
          <w:p>
            <w:pPr>
              <w:pStyle w:val="15"/>
            </w:pPr>
            <w:r>
              <w:t>541.00</w:t>
            </w:r>
          </w:p>
        </w:tc>
        <w:tc>
          <w:tcPr>
            <w:tcW w:w="1048" w:type="dxa"/>
            <w:vAlign w:val="center"/>
          </w:tcPr>
          <w:p>
            <w:pPr>
              <w:pStyle w:val="16"/>
            </w:pPr>
            <w:r>
              <w:t>操作系统</w:t>
            </w:r>
          </w:p>
        </w:tc>
        <w:tc>
          <w:tcPr>
            <w:tcW w:w="1048" w:type="dxa"/>
            <w:vAlign w:val="center"/>
          </w:tcPr>
          <w:p>
            <w:pPr>
              <w:pStyle w:val="16"/>
            </w:pPr>
            <w:r>
              <w:t>A0201080101</w:t>
            </w:r>
          </w:p>
        </w:tc>
        <w:tc>
          <w:tcPr>
            <w:tcW w:w="787" w:type="dxa"/>
            <w:vAlign w:val="center"/>
          </w:tcPr>
          <w:p>
            <w:pPr>
              <w:pStyle w:val="17"/>
            </w:pPr>
            <w:r>
              <w:t xml:space="preserve">套 </w:t>
            </w:r>
          </w:p>
        </w:tc>
        <w:tc>
          <w:tcPr>
            <w:tcW w:w="787" w:type="dxa"/>
            <w:vAlign w:val="center"/>
          </w:tcPr>
          <w:p>
            <w:pPr>
              <w:pStyle w:val="15"/>
            </w:pPr>
            <w:r>
              <w:t>1</w:t>
            </w:r>
          </w:p>
        </w:tc>
        <w:tc>
          <w:tcPr>
            <w:tcW w:w="788" w:type="dxa"/>
            <w:vAlign w:val="center"/>
          </w:tcPr>
          <w:p>
            <w:pPr>
              <w:pStyle w:val="15"/>
            </w:pPr>
            <w:r>
              <w:t>0.06</w:t>
            </w:r>
          </w:p>
        </w:tc>
        <w:tc>
          <w:tcPr>
            <w:tcW w:w="891" w:type="dxa"/>
            <w:vAlign w:val="center"/>
          </w:tcPr>
          <w:p>
            <w:pPr>
              <w:pStyle w:val="15"/>
            </w:pPr>
            <w:r>
              <w:t>0.06</w:t>
            </w:r>
          </w:p>
        </w:tc>
        <w:tc>
          <w:tcPr>
            <w:tcW w:w="891" w:type="dxa"/>
            <w:vAlign w:val="center"/>
          </w:tcPr>
          <w:p>
            <w:pPr>
              <w:pStyle w:val="15"/>
            </w:pPr>
            <w:r>
              <w:t>0.06</w:t>
            </w: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3" w:type="dxa"/>
            <w:vAlign w:val="center"/>
          </w:tcPr>
          <w:p>
            <w:pPr>
              <w:pStyle w:val="15"/>
            </w:pPr>
          </w:p>
        </w:tc>
        <w:tc>
          <w:tcPr>
            <w:tcW w:w="89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 w:hRule="atLeast"/>
        </w:trPr>
        <w:tc>
          <w:tcPr>
            <w:tcW w:w="1567" w:type="dxa"/>
            <w:vAlign w:val="center"/>
          </w:tcPr>
          <w:p>
            <w:pPr>
              <w:pStyle w:val="16"/>
            </w:pPr>
            <w:r>
              <w:t>2022年省级现代职业教育发展专项资金生均公用经费-河北经济管理学校</w:t>
            </w:r>
          </w:p>
        </w:tc>
        <w:tc>
          <w:tcPr>
            <w:tcW w:w="891" w:type="dxa"/>
            <w:vAlign w:val="center"/>
          </w:tcPr>
          <w:p>
            <w:pPr>
              <w:pStyle w:val="15"/>
            </w:pPr>
            <w:r>
              <w:t>541.00</w:t>
            </w:r>
          </w:p>
        </w:tc>
        <w:tc>
          <w:tcPr>
            <w:tcW w:w="1048" w:type="dxa"/>
            <w:vAlign w:val="center"/>
          </w:tcPr>
          <w:p>
            <w:pPr>
              <w:pStyle w:val="16"/>
            </w:pPr>
            <w:r>
              <w:t>其他基础软件</w:t>
            </w:r>
          </w:p>
        </w:tc>
        <w:tc>
          <w:tcPr>
            <w:tcW w:w="1048" w:type="dxa"/>
            <w:vAlign w:val="center"/>
          </w:tcPr>
          <w:p>
            <w:pPr>
              <w:pStyle w:val="16"/>
            </w:pPr>
            <w:r>
              <w:t>A0201080199</w:t>
            </w:r>
          </w:p>
        </w:tc>
        <w:tc>
          <w:tcPr>
            <w:tcW w:w="787" w:type="dxa"/>
            <w:vAlign w:val="center"/>
          </w:tcPr>
          <w:p>
            <w:pPr>
              <w:pStyle w:val="17"/>
            </w:pPr>
            <w:r>
              <w:t>套</w:t>
            </w:r>
          </w:p>
        </w:tc>
        <w:tc>
          <w:tcPr>
            <w:tcW w:w="787" w:type="dxa"/>
            <w:vAlign w:val="center"/>
          </w:tcPr>
          <w:p>
            <w:pPr>
              <w:pStyle w:val="15"/>
            </w:pPr>
            <w:r>
              <w:t>1</w:t>
            </w:r>
          </w:p>
        </w:tc>
        <w:tc>
          <w:tcPr>
            <w:tcW w:w="788" w:type="dxa"/>
            <w:vAlign w:val="center"/>
          </w:tcPr>
          <w:p>
            <w:pPr>
              <w:pStyle w:val="15"/>
            </w:pPr>
            <w:r>
              <w:t>0.05</w:t>
            </w:r>
          </w:p>
        </w:tc>
        <w:tc>
          <w:tcPr>
            <w:tcW w:w="891" w:type="dxa"/>
            <w:vAlign w:val="center"/>
          </w:tcPr>
          <w:p>
            <w:pPr>
              <w:pStyle w:val="15"/>
            </w:pPr>
            <w:r>
              <w:t>0.05</w:t>
            </w:r>
          </w:p>
        </w:tc>
        <w:tc>
          <w:tcPr>
            <w:tcW w:w="891" w:type="dxa"/>
            <w:vAlign w:val="center"/>
          </w:tcPr>
          <w:p>
            <w:pPr>
              <w:pStyle w:val="15"/>
            </w:pPr>
            <w:r>
              <w:t>0.05</w:t>
            </w: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3" w:type="dxa"/>
            <w:vAlign w:val="center"/>
          </w:tcPr>
          <w:p>
            <w:pPr>
              <w:pStyle w:val="15"/>
            </w:pPr>
          </w:p>
        </w:tc>
        <w:tc>
          <w:tcPr>
            <w:tcW w:w="89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 w:hRule="atLeast"/>
        </w:trPr>
        <w:tc>
          <w:tcPr>
            <w:tcW w:w="1567" w:type="dxa"/>
            <w:vAlign w:val="center"/>
          </w:tcPr>
          <w:p>
            <w:pPr>
              <w:pStyle w:val="16"/>
            </w:pPr>
            <w:r>
              <w:t>2022年省级现代职业教育发展专项资金生均公用经费-河北经济管理学校</w:t>
            </w:r>
          </w:p>
        </w:tc>
        <w:tc>
          <w:tcPr>
            <w:tcW w:w="891" w:type="dxa"/>
            <w:vAlign w:val="center"/>
          </w:tcPr>
          <w:p>
            <w:pPr>
              <w:pStyle w:val="15"/>
            </w:pPr>
            <w:r>
              <w:t>541.00</w:t>
            </w:r>
          </w:p>
        </w:tc>
        <w:tc>
          <w:tcPr>
            <w:tcW w:w="1048" w:type="dxa"/>
            <w:vAlign w:val="center"/>
          </w:tcPr>
          <w:p>
            <w:pPr>
              <w:pStyle w:val="16"/>
            </w:pPr>
            <w:r>
              <w:t>其他基础软件</w:t>
            </w:r>
          </w:p>
        </w:tc>
        <w:tc>
          <w:tcPr>
            <w:tcW w:w="1048" w:type="dxa"/>
            <w:vAlign w:val="center"/>
          </w:tcPr>
          <w:p>
            <w:pPr>
              <w:pStyle w:val="16"/>
            </w:pPr>
            <w:r>
              <w:t>A0201080199</w:t>
            </w:r>
          </w:p>
        </w:tc>
        <w:tc>
          <w:tcPr>
            <w:tcW w:w="787" w:type="dxa"/>
            <w:vAlign w:val="center"/>
          </w:tcPr>
          <w:p>
            <w:pPr>
              <w:pStyle w:val="17"/>
            </w:pPr>
            <w:r>
              <w:t>套</w:t>
            </w:r>
          </w:p>
        </w:tc>
        <w:tc>
          <w:tcPr>
            <w:tcW w:w="787" w:type="dxa"/>
            <w:vAlign w:val="center"/>
          </w:tcPr>
          <w:p>
            <w:pPr>
              <w:pStyle w:val="15"/>
            </w:pPr>
            <w:r>
              <w:t>1</w:t>
            </w:r>
          </w:p>
        </w:tc>
        <w:tc>
          <w:tcPr>
            <w:tcW w:w="788" w:type="dxa"/>
            <w:vAlign w:val="center"/>
          </w:tcPr>
          <w:p>
            <w:pPr>
              <w:pStyle w:val="15"/>
            </w:pPr>
            <w:r>
              <w:t>0.04</w:t>
            </w:r>
          </w:p>
        </w:tc>
        <w:tc>
          <w:tcPr>
            <w:tcW w:w="891" w:type="dxa"/>
            <w:vAlign w:val="center"/>
          </w:tcPr>
          <w:p>
            <w:pPr>
              <w:pStyle w:val="15"/>
            </w:pPr>
            <w:r>
              <w:t>0.04</w:t>
            </w:r>
          </w:p>
        </w:tc>
        <w:tc>
          <w:tcPr>
            <w:tcW w:w="891" w:type="dxa"/>
            <w:vAlign w:val="center"/>
          </w:tcPr>
          <w:p>
            <w:pPr>
              <w:pStyle w:val="15"/>
            </w:pPr>
            <w:r>
              <w:t>0.04</w:t>
            </w: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3" w:type="dxa"/>
            <w:vAlign w:val="center"/>
          </w:tcPr>
          <w:p>
            <w:pPr>
              <w:pStyle w:val="15"/>
            </w:pPr>
          </w:p>
        </w:tc>
        <w:tc>
          <w:tcPr>
            <w:tcW w:w="89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 w:hRule="atLeast"/>
        </w:trPr>
        <w:tc>
          <w:tcPr>
            <w:tcW w:w="1567" w:type="dxa"/>
            <w:vAlign w:val="center"/>
          </w:tcPr>
          <w:p>
            <w:pPr>
              <w:pStyle w:val="16"/>
            </w:pPr>
            <w:r>
              <w:t>2022年省级现代职业教育发展专项资金生均公用经费-河北经济管理学校</w:t>
            </w:r>
          </w:p>
        </w:tc>
        <w:tc>
          <w:tcPr>
            <w:tcW w:w="891" w:type="dxa"/>
            <w:vAlign w:val="center"/>
          </w:tcPr>
          <w:p>
            <w:pPr>
              <w:pStyle w:val="15"/>
            </w:pPr>
            <w:r>
              <w:t>541.00</w:t>
            </w:r>
          </w:p>
        </w:tc>
        <w:tc>
          <w:tcPr>
            <w:tcW w:w="1048" w:type="dxa"/>
            <w:vAlign w:val="center"/>
          </w:tcPr>
          <w:p>
            <w:pPr>
              <w:pStyle w:val="16"/>
            </w:pPr>
            <w:r>
              <w:t>空调机</w:t>
            </w:r>
          </w:p>
        </w:tc>
        <w:tc>
          <w:tcPr>
            <w:tcW w:w="1048" w:type="dxa"/>
            <w:vAlign w:val="center"/>
          </w:tcPr>
          <w:p>
            <w:pPr>
              <w:pStyle w:val="16"/>
            </w:pPr>
            <w:r>
              <w:t>A0206180203</w:t>
            </w:r>
          </w:p>
        </w:tc>
        <w:tc>
          <w:tcPr>
            <w:tcW w:w="787" w:type="dxa"/>
            <w:vAlign w:val="center"/>
          </w:tcPr>
          <w:p>
            <w:pPr>
              <w:pStyle w:val="17"/>
            </w:pPr>
            <w:r>
              <w:t xml:space="preserve">台 </w:t>
            </w:r>
          </w:p>
        </w:tc>
        <w:tc>
          <w:tcPr>
            <w:tcW w:w="787" w:type="dxa"/>
            <w:vAlign w:val="center"/>
          </w:tcPr>
          <w:p>
            <w:pPr>
              <w:pStyle w:val="15"/>
            </w:pPr>
            <w:r>
              <w:t>1</w:t>
            </w:r>
          </w:p>
        </w:tc>
        <w:tc>
          <w:tcPr>
            <w:tcW w:w="788" w:type="dxa"/>
            <w:vAlign w:val="center"/>
          </w:tcPr>
          <w:p>
            <w:pPr>
              <w:pStyle w:val="15"/>
            </w:pPr>
            <w:r>
              <w:t>0.50</w:t>
            </w:r>
          </w:p>
        </w:tc>
        <w:tc>
          <w:tcPr>
            <w:tcW w:w="891" w:type="dxa"/>
            <w:vAlign w:val="center"/>
          </w:tcPr>
          <w:p>
            <w:pPr>
              <w:pStyle w:val="15"/>
            </w:pPr>
            <w:r>
              <w:t>0.50</w:t>
            </w:r>
          </w:p>
        </w:tc>
        <w:tc>
          <w:tcPr>
            <w:tcW w:w="891" w:type="dxa"/>
            <w:vAlign w:val="center"/>
          </w:tcPr>
          <w:p>
            <w:pPr>
              <w:pStyle w:val="15"/>
            </w:pPr>
            <w:r>
              <w:t>0.50</w:t>
            </w: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3" w:type="dxa"/>
            <w:vAlign w:val="center"/>
          </w:tcPr>
          <w:p>
            <w:pPr>
              <w:pStyle w:val="15"/>
            </w:pPr>
          </w:p>
        </w:tc>
        <w:tc>
          <w:tcPr>
            <w:tcW w:w="891"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 w:hRule="atLeast"/>
        </w:trPr>
        <w:tc>
          <w:tcPr>
            <w:tcW w:w="1567" w:type="dxa"/>
            <w:vAlign w:val="center"/>
          </w:tcPr>
          <w:p>
            <w:pPr>
              <w:pStyle w:val="16"/>
            </w:pPr>
            <w:r>
              <w:t>2022年省级现代职业教育发展专项资金生均公用经费-河北经济管理学校</w:t>
            </w:r>
          </w:p>
        </w:tc>
        <w:tc>
          <w:tcPr>
            <w:tcW w:w="891" w:type="dxa"/>
            <w:vAlign w:val="center"/>
          </w:tcPr>
          <w:p>
            <w:pPr>
              <w:pStyle w:val="15"/>
            </w:pPr>
            <w:r>
              <w:t>541.00</w:t>
            </w:r>
          </w:p>
        </w:tc>
        <w:tc>
          <w:tcPr>
            <w:tcW w:w="1048" w:type="dxa"/>
            <w:vAlign w:val="center"/>
          </w:tcPr>
          <w:p>
            <w:pPr>
              <w:pStyle w:val="16"/>
            </w:pPr>
            <w:r>
              <w:t>钢木台、桌类</w:t>
            </w:r>
          </w:p>
        </w:tc>
        <w:tc>
          <w:tcPr>
            <w:tcW w:w="1048" w:type="dxa"/>
            <w:vAlign w:val="center"/>
          </w:tcPr>
          <w:p>
            <w:pPr>
              <w:pStyle w:val="16"/>
            </w:pPr>
            <w:r>
              <w:t>A060201</w:t>
            </w:r>
          </w:p>
        </w:tc>
        <w:tc>
          <w:tcPr>
            <w:tcW w:w="787" w:type="dxa"/>
            <w:vAlign w:val="center"/>
          </w:tcPr>
          <w:p>
            <w:pPr>
              <w:pStyle w:val="17"/>
            </w:pPr>
            <w:r>
              <w:t>个</w:t>
            </w:r>
          </w:p>
        </w:tc>
        <w:tc>
          <w:tcPr>
            <w:tcW w:w="787" w:type="dxa"/>
            <w:vAlign w:val="center"/>
          </w:tcPr>
          <w:p>
            <w:pPr>
              <w:pStyle w:val="15"/>
            </w:pPr>
            <w:r>
              <w:t>9</w:t>
            </w:r>
          </w:p>
        </w:tc>
        <w:tc>
          <w:tcPr>
            <w:tcW w:w="788" w:type="dxa"/>
            <w:vAlign w:val="center"/>
          </w:tcPr>
          <w:p>
            <w:pPr>
              <w:pStyle w:val="15"/>
            </w:pPr>
            <w:r>
              <w:t>0.05</w:t>
            </w:r>
          </w:p>
        </w:tc>
        <w:tc>
          <w:tcPr>
            <w:tcW w:w="891" w:type="dxa"/>
            <w:vAlign w:val="center"/>
          </w:tcPr>
          <w:p>
            <w:pPr>
              <w:pStyle w:val="15"/>
            </w:pPr>
            <w:r>
              <w:t>0.45</w:t>
            </w:r>
          </w:p>
        </w:tc>
        <w:tc>
          <w:tcPr>
            <w:tcW w:w="891" w:type="dxa"/>
            <w:vAlign w:val="center"/>
          </w:tcPr>
          <w:p>
            <w:pPr>
              <w:pStyle w:val="15"/>
            </w:pPr>
            <w:r>
              <w:t>0.45</w:t>
            </w: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3" w:type="dxa"/>
            <w:vAlign w:val="center"/>
          </w:tcPr>
          <w:p>
            <w:pPr>
              <w:pStyle w:val="15"/>
            </w:pPr>
          </w:p>
        </w:tc>
        <w:tc>
          <w:tcPr>
            <w:tcW w:w="891" w:type="dxa"/>
            <w:vAlign w:val="center"/>
          </w:tcPr>
          <w:p>
            <w:pPr>
              <w:pStyle w:val="15"/>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 w:hRule="atLeast"/>
        </w:trPr>
        <w:tc>
          <w:tcPr>
            <w:tcW w:w="1567" w:type="dxa"/>
            <w:vAlign w:val="center"/>
          </w:tcPr>
          <w:p>
            <w:pPr>
              <w:pStyle w:val="16"/>
            </w:pPr>
            <w:r>
              <w:t>2022年省级现代职业教育发展专项资金生均公用经费-河北经济管理学校</w:t>
            </w:r>
          </w:p>
        </w:tc>
        <w:tc>
          <w:tcPr>
            <w:tcW w:w="891" w:type="dxa"/>
            <w:vAlign w:val="center"/>
          </w:tcPr>
          <w:p>
            <w:pPr>
              <w:pStyle w:val="15"/>
            </w:pPr>
            <w:r>
              <w:t>541.00</w:t>
            </w:r>
          </w:p>
        </w:tc>
        <w:tc>
          <w:tcPr>
            <w:tcW w:w="1048" w:type="dxa"/>
            <w:vAlign w:val="center"/>
          </w:tcPr>
          <w:p>
            <w:pPr>
              <w:pStyle w:val="16"/>
            </w:pPr>
            <w:r>
              <w:t>木制台、桌类</w:t>
            </w:r>
          </w:p>
        </w:tc>
        <w:tc>
          <w:tcPr>
            <w:tcW w:w="1048" w:type="dxa"/>
            <w:vAlign w:val="center"/>
          </w:tcPr>
          <w:p>
            <w:pPr>
              <w:pStyle w:val="16"/>
            </w:pPr>
            <w:r>
              <w:t>A060205</w:t>
            </w:r>
          </w:p>
        </w:tc>
        <w:tc>
          <w:tcPr>
            <w:tcW w:w="787" w:type="dxa"/>
            <w:vAlign w:val="center"/>
          </w:tcPr>
          <w:p>
            <w:pPr>
              <w:pStyle w:val="17"/>
            </w:pPr>
            <w:r>
              <w:t>套</w:t>
            </w:r>
          </w:p>
        </w:tc>
        <w:tc>
          <w:tcPr>
            <w:tcW w:w="787" w:type="dxa"/>
            <w:vAlign w:val="center"/>
          </w:tcPr>
          <w:p>
            <w:pPr>
              <w:pStyle w:val="15"/>
            </w:pPr>
            <w:r>
              <w:t>1</w:t>
            </w:r>
          </w:p>
        </w:tc>
        <w:tc>
          <w:tcPr>
            <w:tcW w:w="788" w:type="dxa"/>
            <w:vAlign w:val="center"/>
          </w:tcPr>
          <w:p>
            <w:pPr>
              <w:pStyle w:val="15"/>
            </w:pPr>
            <w:r>
              <w:t>0.12</w:t>
            </w:r>
          </w:p>
        </w:tc>
        <w:tc>
          <w:tcPr>
            <w:tcW w:w="891" w:type="dxa"/>
            <w:vAlign w:val="center"/>
          </w:tcPr>
          <w:p>
            <w:pPr>
              <w:pStyle w:val="15"/>
            </w:pPr>
            <w:r>
              <w:t>0.12</w:t>
            </w:r>
          </w:p>
        </w:tc>
        <w:tc>
          <w:tcPr>
            <w:tcW w:w="891" w:type="dxa"/>
            <w:vAlign w:val="center"/>
          </w:tcPr>
          <w:p>
            <w:pPr>
              <w:pStyle w:val="15"/>
            </w:pPr>
            <w:r>
              <w:t>0.12</w:t>
            </w: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3" w:type="dxa"/>
            <w:vAlign w:val="center"/>
          </w:tcPr>
          <w:p>
            <w:pPr>
              <w:pStyle w:val="15"/>
            </w:pPr>
          </w:p>
        </w:tc>
        <w:tc>
          <w:tcPr>
            <w:tcW w:w="891" w:type="dxa"/>
            <w:vAlign w:val="center"/>
          </w:tcPr>
          <w:p>
            <w:pPr>
              <w:pStyle w:val="15"/>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 w:hRule="atLeast"/>
        </w:trPr>
        <w:tc>
          <w:tcPr>
            <w:tcW w:w="1567" w:type="dxa"/>
            <w:vAlign w:val="center"/>
          </w:tcPr>
          <w:p>
            <w:pPr>
              <w:pStyle w:val="16"/>
            </w:pPr>
            <w:r>
              <w:t>2022年省级现代职业教育发展专项资金生均公用经费-河北经济管理学校</w:t>
            </w:r>
          </w:p>
        </w:tc>
        <w:tc>
          <w:tcPr>
            <w:tcW w:w="891" w:type="dxa"/>
            <w:vAlign w:val="center"/>
          </w:tcPr>
          <w:p>
            <w:pPr>
              <w:pStyle w:val="15"/>
            </w:pPr>
            <w:r>
              <w:t>541.00</w:t>
            </w:r>
          </w:p>
        </w:tc>
        <w:tc>
          <w:tcPr>
            <w:tcW w:w="1048" w:type="dxa"/>
            <w:vAlign w:val="center"/>
          </w:tcPr>
          <w:p>
            <w:pPr>
              <w:pStyle w:val="16"/>
            </w:pPr>
            <w:r>
              <w:t>木制台、桌类</w:t>
            </w:r>
          </w:p>
        </w:tc>
        <w:tc>
          <w:tcPr>
            <w:tcW w:w="1048" w:type="dxa"/>
            <w:vAlign w:val="center"/>
          </w:tcPr>
          <w:p>
            <w:pPr>
              <w:pStyle w:val="16"/>
            </w:pPr>
            <w:r>
              <w:t>A060205</w:t>
            </w:r>
          </w:p>
        </w:tc>
        <w:tc>
          <w:tcPr>
            <w:tcW w:w="787" w:type="dxa"/>
            <w:vAlign w:val="center"/>
          </w:tcPr>
          <w:p>
            <w:pPr>
              <w:pStyle w:val="17"/>
            </w:pPr>
            <w:r>
              <w:t>套</w:t>
            </w:r>
          </w:p>
        </w:tc>
        <w:tc>
          <w:tcPr>
            <w:tcW w:w="787" w:type="dxa"/>
            <w:vAlign w:val="center"/>
          </w:tcPr>
          <w:p>
            <w:pPr>
              <w:pStyle w:val="15"/>
            </w:pPr>
            <w:r>
              <w:t>6</w:t>
            </w:r>
          </w:p>
        </w:tc>
        <w:tc>
          <w:tcPr>
            <w:tcW w:w="788" w:type="dxa"/>
            <w:vAlign w:val="center"/>
          </w:tcPr>
          <w:p>
            <w:pPr>
              <w:pStyle w:val="15"/>
            </w:pPr>
            <w:r>
              <w:t>0.12</w:t>
            </w:r>
          </w:p>
        </w:tc>
        <w:tc>
          <w:tcPr>
            <w:tcW w:w="891" w:type="dxa"/>
            <w:vAlign w:val="center"/>
          </w:tcPr>
          <w:p>
            <w:pPr>
              <w:pStyle w:val="15"/>
            </w:pPr>
            <w:r>
              <w:t>0.72</w:t>
            </w:r>
          </w:p>
        </w:tc>
        <w:tc>
          <w:tcPr>
            <w:tcW w:w="891" w:type="dxa"/>
            <w:vAlign w:val="center"/>
          </w:tcPr>
          <w:p>
            <w:pPr>
              <w:pStyle w:val="15"/>
            </w:pPr>
            <w:r>
              <w:t>0.72</w:t>
            </w: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3" w:type="dxa"/>
            <w:vAlign w:val="center"/>
          </w:tcPr>
          <w:p>
            <w:pPr>
              <w:pStyle w:val="15"/>
            </w:pPr>
          </w:p>
        </w:tc>
        <w:tc>
          <w:tcPr>
            <w:tcW w:w="891" w:type="dxa"/>
            <w:vAlign w:val="center"/>
          </w:tcPr>
          <w:p>
            <w:pPr>
              <w:pStyle w:val="15"/>
            </w:pPr>
            <w: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 w:hRule="atLeast"/>
        </w:trPr>
        <w:tc>
          <w:tcPr>
            <w:tcW w:w="1567" w:type="dxa"/>
            <w:vAlign w:val="center"/>
          </w:tcPr>
          <w:p>
            <w:pPr>
              <w:pStyle w:val="16"/>
            </w:pPr>
            <w:r>
              <w:t>2022年省级现代职业教育发展专项资金生均公用经费-河北经济管理学校</w:t>
            </w:r>
          </w:p>
        </w:tc>
        <w:tc>
          <w:tcPr>
            <w:tcW w:w="891" w:type="dxa"/>
            <w:vAlign w:val="center"/>
          </w:tcPr>
          <w:p>
            <w:pPr>
              <w:pStyle w:val="15"/>
            </w:pPr>
            <w:r>
              <w:t>541.00</w:t>
            </w:r>
          </w:p>
        </w:tc>
        <w:tc>
          <w:tcPr>
            <w:tcW w:w="1048" w:type="dxa"/>
            <w:vAlign w:val="center"/>
          </w:tcPr>
          <w:p>
            <w:pPr>
              <w:pStyle w:val="16"/>
            </w:pPr>
            <w:r>
              <w:t>金属骨架为主的椅凳类</w:t>
            </w:r>
          </w:p>
        </w:tc>
        <w:tc>
          <w:tcPr>
            <w:tcW w:w="1048" w:type="dxa"/>
            <w:vAlign w:val="center"/>
          </w:tcPr>
          <w:p>
            <w:pPr>
              <w:pStyle w:val="16"/>
            </w:pPr>
            <w:r>
              <w:t>A060301</w:t>
            </w:r>
          </w:p>
        </w:tc>
        <w:tc>
          <w:tcPr>
            <w:tcW w:w="787" w:type="dxa"/>
            <w:vAlign w:val="center"/>
          </w:tcPr>
          <w:p>
            <w:pPr>
              <w:pStyle w:val="17"/>
            </w:pPr>
            <w:r>
              <w:t>把</w:t>
            </w:r>
          </w:p>
        </w:tc>
        <w:tc>
          <w:tcPr>
            <w:tcW w:w="787" w:type="dxa"/>
            <w:vAlign w:val="center"/>
          </w:tcPr>
          <w:p>
            <w:pPr>
              <w:pStyle w:val="15"/>
            </w:pPr>
            <w:r>
              <w:t>18</w:t>
            </w:r>
          </w:p>
        </w:tc>
        <w:tc>
          <w:tcPr>
            <w:tcW w:w="788" w:type="dxa"/>
            <w:vAlign w:val="center"/>
          </w:tcPr>
          <w:p>
            <w:pPr>
              <w:pStyle w:val="15"/>
            </w:pPr>
            <w:r>
              <w:t>0.01</w:t>
            </w:r>
          </w:p>
        </w:tc>
        <w:tc>
          <w:tcPr>
            <w:tcW w:w="891" w:type="dxa"/>
            <w:vAlign w:val="center"/>
          </w:tcPr>
          <w:p>
            <w:pPr>
              <w:pStyle w:val="15"/>
            </w:pPr>
            <w:r>
              <w:t>0.18</w:t>
            </w:r>
          </w:p>
        </w:tc>
        <w:tc>
          <w:tcPr>
            <w:tcW w:w="891" w:type="dxa"/>
            <w:vAlign w:val="center"/>
          </w:tcPr>
          <w:p>
            <w:pPr>
              <w:pStyle w:val="15"/>
            </w:pPr>
            <w:r>
              <w:t>0.18</w:t>
            </w: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3" w:type="dxa"/>
            <w:vAlign w:val="center"/>
          </w:tcPr>
          <w:p>
            <w:pPr>
              <w:pStyle w:val="15"/>
            </w:pPr>
          </w:p>
        </w:tc>
        <w:tc>
          <w:tcPr>
            <w:tcW w:w="891" w:type="dxa"/>
            <w:vAlign w:val="center"/>
          </w:tcPr>
          <w:p>
            <w:pPr>
              <w:pStyle w:val="15"/>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 w:hRule="atLeast"/>
        </w:trPr>
        <w:tc>
          <w:tcPr>
            <w:tcW w:w="1567" w:type="dxa"/>
            <w:vAlign w:val="center"/>
          </w:tcPr>
          <w:p>
            <w:pPr>
              <w:pStyle w:val="16"/>
            </w:pPr>
            <w:r>
              <w:t>2022年省级现代职业教育发展专项资金生均公用经费-河北经济管理学校</w:t>
            </w:r>
          </w:p>
        </w:tc>
        <w:tc>
          <w:tcPr>
            <w:tcW w:w="891" w:type="dxa"/>
            <w:vAlign w:val="center"/>
          </w:tcPr>
          <w:p>
            <w:pPr>
              <w:pStyle w:val="15"/>
            </w:pPr>
            <w:r>
              <w:t>541.00</w:t>
            </w:r>
          </w:p>
        </w:tc>
        <w:tc>
          <w:tcPr>
            <w:tcW w:w="1048" w:type="dxa"/>
            <w:vAlign w:val="center"/>
          </w:tcPr>
          <w:p>
            <w:pPr>
              <w:pStyle w:val="16"/>
            </w:pPr>
            <w:r>
              <w:t>复印纸</w:t>
            </w:r>
          </w:p>
        </w:tc>
        <w:tc>
          <w:tcPr>
            <w:tcW w:w="1048" w:type="dxa"/>
            <w:vAlign w:val="center"/>
          </w:tcPr>
          <w:p>
            <w:pPr>
              <w:pStyle w:val="16"/>
            </w:pPr>
            <w:r>
              <w:t>A090101</w:t>
            </w:r>
          </w:p>
        </w:tc>
        <w:tc>
          <w:tcPr>
            <w:tcW w:w="787" w:type="dxa"/>
            <w:vAlign w:val="center"/>
          </w:tcPr>
          <w:p>
            <w:pPr>
              <w:pStyle w:val="17"/>
            </w:pPr>
            <w:r>
              <w:t>年</w:t>
            </w:r>
          </w:p>
        </w:tc>
        <w:tc>
          <w:tcPr>
            <w:tcW w:w="787" w:type="dxa"/>
            <w:vAlign w:val="center"/>
          </w:tcPr>
          <w:p>
            <w:pPr>
              <w:pStyle w:val="15"/>
            </w:pPr>
            <w:r>
              <w:t>1</w:t>
            </w:r>
          </w:p>
        </w:tc>
        <w:tc>
          <w:tcPr>
            <w:tcW w:w="788" w:type="dxa"/>
            <w:vAlign w:val="center"/>
          </w:tcPr>
          <w:p>
            <w:pPr>
              <w:pStyle w:val="15"/>
            </w:pPr>
            <w:r>
              <w:t>1.00</w:t>
            </w:r>
          </w:p>
        </w:tc>
        <w:tc>
          <w:tcPr>
            <w:tcW w:w="891" w:type="dxa"/>
            <w:vAlign w:val="center"/>
          </w:tcPr>
          <w:p>
            <w:pPr>
              <w:pStyle w:val="15"/>
            </w:pPr>
            <w:r>
              <w:t>1.00</w:t>
            </w:r>
          </w:p>
        </w:tc>
        <w:tc>
          <w:tcPr>
            <w:tcW w:w="891" w:type="dxa"/>
            <w:vAlign w:val="center"/>
          </w:tcPr>
          <w:p>
            <w:pPr>
              <w:pStyle w:val="15"/>
            </w:pPr>
            <w:r>
              <w:t>1.00</w:t>
            </w: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3" w:type="dxa"/>
            <w:vAlign w:val="center"/>
          </w:tcPr>
          <w:p>
            <w:pPr>
              <w:pStyle w:val="15"/>
            </w:pPr>
          </w:p>
        </w:tc>
        <w:tc>
          <w:tcPr>
            <w:tcW w:w="89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 w:hRule="atLeast"/>
        </w:trPr>
        <w:tc>
          <w:tcPr>
            <w:tcW w:w="1567" w:type="dxa"/>
            <w:vAlign w:val="center"/>
          </w:tcPr>
          <w:p>
            <w:pPr>
              <w:pStyle w:val="16"/>
            </w:pPr>
            <w:r>
              <w:t>2022年省级现代职业教育发展专项资金生均公用经费-河北经济管理学校</w:t>
            </w:r>
          </w:p>
        </w:tc>
        <w:tc>
          <w:tcPr>
            <w:tcW w:w="891" w:type="dxa"/>
            <w:vAlign w:val="center"/>
          </w:tcPr>
          <w:p>
            <w:pPr>
              <w:pStyle w:val="15"/>
            </w:pPr>
            <w:r>
              <w:t>541.00</w:t>
            </w:r>
          </w:p>
        </w:tc>
        <w:tc>
          <w:tcPr>
            <w:tcW w:w="1048" w:type="dxa"/>
            <w:vAlign w:val="center"/>
          </w:tcPr>
          <w:p>
            <w:pPr>
              <w:pStyle w:val="16"/>
            </w:pPr>
            <w:r>
              <w:t>天然气</w:t>
            </w:r>
          </w:p>
        </w:tc>
        <w:tc>
          <w:tcPr>
            <w:tcW w:w="1048" w:type="dxa"/>
            <w:vAlign w:val="center"/>
          </w:tcPr>
          <w:p>
            <w:pPr>
              <w:pStyle w:val="16"/>
            </w:pPr>
            <w:r>
              <w:t>A130202</w:t>
            </w:r>
          </w:p>
        </w:tc>
        <w:tc>
          <w:tcPr>
            <w:tcW w:w="787" w:type="dxa"/>
            <w:vAlign w:val="center"/>
          </w:tcPr>
          <w:p>
            <w:pPr>
              <w:pStyle w:val="17"/>
            </w:pPr>
            <w:r>
              <w:t>年</w:t>
            </w:r>
          </w:p>
        </w:tc>
        <w:tc>
          <w:tcPr>
            <w:tcW w:w="787" w:type="dxa"/>
            <w:vAlign w:val="center"/>
          </w:tcPr>
          <w:p>
            <w:pPr>
              <w:pStyle w:val="15"/>
            </w:pPr>
            <w:r>
              <w:t>1</w:t>
            </w:r>
          </w:p>
        </w:tc>
        <w:tc>
          <w:tcPr>
            <w:tcW w:w="788" w:type="dxa"/>
            <w:vAlign w:val="center"/>
          </w:tcPr>
          <w:p>
            <w:pPr>
              <w:pStyle w:val="15"/>
            </w:pPr>
            <w:r>
              <w:t>83.00</w:t>
            </w:r>
          </w:p>
        </w:tc>
        <w:tc>
          <w:tcPr>
            <w:tcW w:w="891" w:type="dxa"/>
            <w:vAlign w:val="center"/>
          </w:tcPr>
          <w:p>
            <w:pPr>
              <w:pStyle w:val="15"/>
            </w:pPr>
            <w:r>
              <w:t>83.00</w:t>
            </w:r>
          </w:p>
        </w:tc>
        <w:tc>
          <w:tcPr>
            <w:tcW w:w="891" w:type="dxa"/>
            <w:vAlign w:val="center"/>
          </w:tcPr>
          <w:p>
            <w:pPr>
              <w:pStyle w:val="15"/>
            </w:pPr>
            <w:r>
              <w:t>83.00</w:t>
            </w: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3" w:type="dxa"/>
            <w:vAlign w:val="center"/>
          </w:tcPr>
          <w:p>
            <w:pPr>
              <w:pStyle w:val="15"/>
            </w:pPr>
          </w:p>
        </w:tc>
        <w:tc>
          <w:tcPr>
            <w:tcW w:w="89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 w:hRule="atLeast"/>
        </w:trPr>
        <w:tc>
          <w:tcPr>
            <w:tcW w:w="1567" w:type="dxa"/>
            <w:vAlign w:val="center"/>
          </w:tcPr>
          <w:p>
            <w:pPr>
              <w:pStyle w:val="16"/>
            </w:pPr>
            <w:r>
              <w:t>2022年现代职业教育质量提升计划资金-河北经济管理学校</w:t>
            </w:r>
          </w:p>
        </w:tc>
        <w:tc>
          <w:tcPr>
            <w:tcW w:w="891" w:type="dxa"/>
            <w:vAlign w:val="center"/>
          </w:tcPr>
          <w:p>
            <w:pPr>
              <w:pStyle w:val="15"/>
            </w:pPr>
            <w:r>
              <w:t>500.00</w:t>
            </w:r>
          </w:p>
        </w:tc>
        <w:tc>
          <w:tcPr>
            <w:tcW w:w="1048" w:type="dxa"/>
            <w:vAlign w:val="center"/>
          </w:tcPr>
          <w:p>
            <w:pPr>
              <w:pStyle w:val="16"/>
            </w:pPr>
            <w:r>
              <w:t>其他非金融无形资产</w:t>
            </w:r>
          </w:p>
        </w:tc>
        <w:tc>
          <w:tcPr>
            <w:tcW w:w="1048" w:type="dxa"/>
            <w:vAlign w:val="center"/>
          </w:tcPr>
          <w:p>
            <w:pPr>
              <w:pStyle w:val="16"/>
            </w:pPr>
            <w:r>
              <w:t>A190299</w:t>
            </w:r>
          </w:p>
        </w:tc>
        <w:tc>
          <w:tcPr>
            <w:tcW w:w="787" w:type="dxa"/>
            <w:vAlign w:val="center"/>
          </w:tcPr>
          <w:p>
            <w:pPr>
              <w:pStyle w:val="17"/>
            </w:pPr>
            <w:r>
              <w:t>项</w:t>
            </w:r>
          </w:p>
        </w:tc>
        <w:tc>
          <w:tcPr>
            <w:tcW w:w="787" w:type="dxa"/>
            <w:vAlign w:val="center"/>
          </w:tcPr>
          <w:p>
            <w:pPr>
              <w:pStyle w:val="15"/>
            </w:pPr>
            <w:r>
              <w:t>1</w:t>
            </w:r>
          </w:p>
        </w:tc>
        <w:tc>
          <w:tcPr>
            <w:tcW w:w="788" w:type="dxa"/>
            <w:vAlign w:val="center"/>
          </w:tcPr>
          <w:p>
            <w:pPr>
              <w:pStyle w:val="15"/>
            </w:pPr>
            <w:r>
              <w:t>30.00</w:t>
            </w:r>
          </w:p>
        </w:tc>
        <w:tc>
          <w:tcPr>
            <w:tcW w:w="891" w:type="dxa"/>
            <w:vAlign w:val="center"/>
          </w:tcPr>
          <w:p>
            <w:pPr>
              <w:pStyle w:val="15"/>
            </w:pPr>
            <w:r>
              <w:t>30.00</w:t>
            </w:r>
          </w:p>
        </w:tc>
        <w:tc>
          <w:tcPr>
            <w:tcW w:w="891" w:type="dxa"/>
            <w:vAlign w:val="center"/>
          </w:tcPr>
          <w:p>
            <w:pPr>
              <w:pStyle w:val="15"/>
            </w:pPr>
            <w:r>
              <w:t>30.00</w:t>
            </w: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3" w:type="dxa"/>
            <w:vAlign w:val="center"/>
          </w:tcPr>
          <w:p>
            <w:pPr>
              <w:pStyle w:val="15"/>
            </w:pPr>
          </w:p>
        </w:tc>
        <w:tc>
          <w:tcPr>
            <w:tcW w:w="891"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 w:hRule="atLeast"/>
        </w:trPr>
        <w:tc>
          <w:tcPr>
            <w:tcW w:w="1567" w:type="dxa"/>
            <w:vAlign w:val="center"/>
          </w:tcPr>
          <w:p>
            <w:pPr>
              <w:pStyle w:val="16"/>
            </w:pPr>
            <w:r>
              <w:t>2022年现代职业教育质量提升计划资金-河北经济管理学校</w:t>
            </w:r>
          </w:p>
        </w:tc>
        <w:tc>
          <w:tcPr>
            <w:tcW w:w="891" w:type="dxa"/>
            <w:vAlign w:val="center"/>
          </w:tcPr>
          <w:p>
            <w:pPr>
              <w:pStyle w:val="15"/>
            </w:pPr>
            <w:r>
              <w:t>500.00</w:t>
            </w:r>
          </w:p>
        </w:tc>
        <w:tc>
          <w:tcPr>
            <w:tcW w:w="1048" w:type="dxa"/>
            <w:vAlign w:val="center"/>
          </w:tcPr>
          <w:p>
            <w:pPr>
              <w:pStyle w:val="16"/>
            </w:pPr>
            <w:r>
              <w:t>其他非金融无形资产</w:t>
            </w:r>
          </w:p>
        </w:tc>
        <w:tc>
          <w:tcPr>
            <w:tcW w:w="1048" w:type="dxa"/>
            <w:vAlign w:val="center"/>
          </w:tcPr>
          <w:p>
            <w:pPr>
              <w:pStyle w:val="16"/>
            </w:pPr>
            <w:r>
              <w:t>A190299</w:t>
            </w:r>
          </w:p>
        </w:tc>
        <w:tc>
          <w:tcPr>
            <w:tcW w:w="787" w:type="dxa"/>
            <w:vAlign w:val="center"/>
          </w:tcPr>
          <w:p>
            <w:pPr>
              <w:pStyle w:val="17"/>
            </w:pPr>
            <w:r>
              <w:t>项</w:t>
            </w:r>
          </w:p>
        </w:tc>
        <w:tc>
          <w:tcPr>
            <w:tcW w:w="787" w:type="dxa"/>
            <w:vAlign w:val="center"/>
          </w:tcPr>
          <w:p>
            <w:pPr>
              <w:pStyle w:val="15"/>
            </w:pPr>
            <w:r>
              <w:t>1</w:t>
            </w:r>
          </w:p>
        </w:tc>
        <w:tc>
          <w:tcPr>
            <w:tcW w:w="788" w:type="dxa"/>
            <w:vAlign w:val="center"/>
          </w:tcPr>
          <w:p>
            <w:pPr>
              <w:pStyle w:val="15"/>
            </w:pPr>
            <w:r>
              <w:t>35.00</w:t>
            </w:r>
          </w:p>
        </w:tc>
        <w:tc>
          <w:tcPr>
            <w:tcW w:w="891" w:type="dxa"/>
            <w:vAlign w:val="center"/>
          </w:tcPr>
          <w:p>
            <w:pPr>
              <w:pStyle w:val="15"/>
            </w:pPr>
            <w:r>
              <w:t>35.00</w:t>
            </w:r>
          </w:p>
        </w:tc>
        <w:tc>
          <w:tcPr>
            <w:tcW w:w="891" w:type="dxa"/>
            <w:vAlign w:val="center"/>
          </w:tcPr>
          <w:p>
            <w:pPr>
              <w:pStyle w:val="15"/>
            </w:pPr>
            <w:r>
              <w:t>35.00</w:t>
            </w: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3" w:type="dxa"/>
            <w:vAlign w:val="center"/>
          </w:tcPr>
          <w:p>
            <w:pPr>
              <w:pStyle w:val="15"/>
            </w:pPr>
          </w:p>
        </w:tc>
        <w:tc>
          <w:tcPr>
            <w:tcW w:w="891" w:type="dxa"/>
            <w:vAlign w:val="center"/>
          </w:tcPr>
          <w:p>
            <w:pPr>
              <w:pStyle w:val="15"/>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 w:hRule="atLeast"/>
        </w:trPr>
        <w:tc>
          <w:tcPr>
            <w:tcW w:w="1567" w:type="dxa"/>
            <w:vAlign w:val="center"/>
          </w:tcPr>
          <w:p>
            <w:pPr>
              <w:pStyle w:val="16"/>
            </w:pPr>
            <w:r>
              <w:t>2022年现代职业教育质量提升计划资金-河北经济管理学校</w:t>
            </w:r>
          </w:p>
        </w:tc>
        <w:tc>
          <w:tcPr>
            <w:tcW w:w="891" w:type="dxa"/>
            <w:vAlign w:val="center"/>
          </w:tcPr>
          <w:p>
            <w:pPr>
              <w:pStyle w:val="15"/>
            </w:pPr>
            <w:r>
              <w:t>500.00</w:t>
            </w:r>
          </w:p>
        </w:tc>
        <w:tc>
          <w:tcPr>
            <w:tcW w:w="1048" w:type="dxa"/>
            <w:vAlign w:val="center"/>
          </w:tcPr>
          <w:p>
            <w:pPr>
              <w:pStyle w:val="16"/>
            </w:pPr>
            <w:r>
              <w:t>其他非金融无形资产</w:t>
            </w:r>
          </w:p>
        </w:tc>
        <w:tc>
          <w:tcPr>
            <w:tcW w:w="1048" w:type="dxa"/>
            <w:vAlign w:val="center"/>
          </w:tcPr>
          <w:p>
            <w:pPr>
              <w:pStyle w:val="16"/>
            </w:pPr>
            <w:r>
              <w:t>A190299</w:t>
            </w:r>
          </w:p>
        </w:tc>
        <w:tc>
          <w:tcPr>
            <w:tcW w:w="787" w:type="dxa"/>
            <w:vAlign w:val="center"/>
          </w:tcPr>
          <w:p>
            <w:pPr>
              <w:pStyle w:val="17"/>
            </w:pPr>
            <w:r>
              <w:t>项</w:t>
            </w:r>
          </w:p>
        </w:tc>
        <w:tc>
          <w:tcPr>
            <w:tcW w:w="787" w:type="dxa"/>
            <w:vAlign w:val="center"/>
          </w:tcPr>
          <w:p>
            <w:pPr>
              <w:pStyle w:val="15"/>
            </w:pPr>
            <w:r>
              <w:t>1</w:t>
            </w:r>
          </w:p>
        </w:tc>
        <w:tc>
          <w:tcPr>
            <w:tcW w:w="788" w:type="dxa"/>
            <w:vAlign w:val="center"/>
          </w:tcPr>
          <w:p>
            <w:pPr>
              <w:pStyle w:val="15"/>
            </w:pPr>
            <w:r>
              <w:t>30.00</w:t>
            </w:r>
          </w:p>
        </w:tc>
        <w:tc>
          <w:tcPr>
            <w:tcW w:w="891" w:type="dxa"/>
            <w:vAlign w:val="center"/>
          </w:tcPr>
          <w:p>
            <w:pPr>
              <w:pStyle w:val="15"/>
            </w:pPr>
            <w:r>
              <w:t>30.00</w:t>
            </w:r>
          </w:p>
        </w:tc>
        <w:tc>
          <w:tcPr>
            <w:tcW w:w="891" w:type="dxa"/>
            <w:vAlign w:val="center"/>
          </w:tcPr>
          <w:p>
            <w:pPr>
              <w:pStyle w:val="15"/>
            </w:pPr>
            <w:r>
              <w:t>30.00</w:t>
            </w: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3" w:type="dxa"/>
            <w:vAlign w:val="center"/>
          </w:tcPr>
          <w:p>
            <w:pPr>
              <w:pStyle w:val="15"/>
            </w:pPr>
          </w:p>
        </w:tc>
        <w:tc>
          <w:tcPr>
            <w:tcW w:w="891"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 w:hRule="atLeast"/>
        </w:trPr>
        <w:tc>
          <w:tcPr>
            <w:tcW w:w="1567" w:type="dxa"/>
            <w:vAlign w:val="center"/>
          </w:tcPr>
          <w:p>
            <w:pPr>
              <w:pStyle w:val="16"/>
            </w:pPr>
            <w:r>
              <w:t>2022年现代职业教育质量提升计划资金-河北经济管理学校</w:t>
            </w:r>
          </w:p>
        </w:tc>
        <w:tc>
          <w:tcPr>
            <w:tcW w:w="891" w:type="dxa"/>
            <w:vAlign w:val="center"/>
          </w:tcPr>
          <w:p>
            <w:pPr>
              <w:pStyle w:val="15"/>
            </w:pPr>
            <w:r>
              <w:t>500.00</w:t>
            </w:r>
          </w:p>
        </w:tc>
        <w:tc>
          <w:tcPr>
            <w:tcW w:w="1048" w:type="dxa"/>
            <w:vAlign w:val="center"/>
          </w:tcPr>
          <w:p>
            <w:pPr>
              <w:pStyle w:val="16"/>
            </w:pPr>
            <w:r>
              <w:t>房屋修缮</w:t>
            </w:r>
          </w:p>
        </w:tc>
        <w:tc>
          <w:tcPr>
            <w:tcW w:w="1048" w:type="dxa"/>
            <w:vAlign w:val="center"/>
          </w:tcPr>
          <w:p>
            <w:pPr>
              <w:pStyle w:val="16"/>
            </w:pPr>
            <w:r>
              <w:t>B0801</w:t>
            </w:r>
          </w:p>
        </w:tc>
        <w:tc>
          <w:tcPr>
            <w:tcW w:w="787" w:type="dxa"/>
            <w:vAlign w:val="center"/>
          </w:tcPr>
          <w:p>
            <w:pPr>
              <w:pStyle w:val="17"/>
            </w:pPr>
            <w:r>
              <w:t>项</w:t>
            </w:r>
          </w:p>
        </w:tc>
        <w:tc>
          <w:tcPr>
            <w:tcW w:w="787" w:type="dxa"/>
            <w:vAlign w:val="center"/>
          </w:tcPr>
          <w:p>
            <w:pPr>
              <w:pStyle w:val="15"/>
            </w:pPr>
            <w:r>
              <w:t>1</w:t>
            </w:r>
          </w:p>
        </w:tc>
        <w:tc>
          <w:tcPr>
            <w:tcW w:w="788" w:type="dxa"/>
            <w:vAlign w:val="center"/>
          </w:tcPr>
          <w:p>
            <w:pPr>
              <w:pStyle w:val="15"/>
            </w:pPr>
            <w:r>
              <w:t>133.28</w:t>
            </w:r>
          </w:p>
        </w:tc>
        <w:tc>
          <w:tcPr>
            <w:tcW w:w="891" w:type="dxa"/>
            <w:vAlign w:val="center"/>
          </w:tcPr>
          <w:p>
            <w:pPr>
              <w:pStyle w:val="15"/>
            </w:pPr>
            <w:r>
              <w:t>133.28</w:t>
            </w:r>
          </w:p>
        </w:tc>
        <w:tc>
          <w:tcPr>
            <w:tcW w:w="891" w:type="dxa"/>
            <w:vAlign w:val="center"/>
          </w:tcPr>
          <w:p>
            <w:pPr>
              <w:pStyle w:val="15"/>
            </w:pPr>
            <w:r>
              <w:t>133.28</w:t>
            </w: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3" w:type="dxa"/>
            <w:vAlign w:val="center"/>
          </w:tcPr>
          <w:p>
            <w:pPr>
              <w:pStyle w:val="15"/>
            </w:pPr>
          </w:p>
        </w:tc>
        <w:tc>
          <w:tcPr>
            <w:tcW w:w="891" w:type="dxa"/>
            <w:vAlign w:val="center"/>
          </w:tcPr>
          <w:p>
            <w:pPr>
              <w:pStyle w:val="15"/>
            </w:pPr>
            <w:r>
              <w:t>133.28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 w:hRule="atLeast"/>
        </w:trPr>
        <w:tc>
          <w:tcPr>
            <w:tcW w:w="1567" w:type="dxa"/>
            <w:vAlign w:val="center"/>
          </w:tcPr>
          <w:p>
            <w:pPr>
              <w:pStyle w:val="16"/>
            </w:pPr>
            <w:r>
              <w:t>2022年现代职业教育质量提升计划资金-河北经济管理学校</w:t>
            </w:r>
          </w:p>
        </w:tc>
        <w:tc>
          <w:tcPr>
            <w:tcW w:w="891" w:type="dxa"/>
            <w:vAlign w:val="center"/>
          </w:tcPr>
          <w:p>
            <w:pPr>
              <w:pStyle w:val="15"/>
            </w:pPr>
            <w:r>
              <w:t>500.00</w:t>
            </w:r>
          </w:p>
        </w:tc>
        <w:tc>
          <w:tcPr>
            <w:tcW w:w="1048" w:type="dxa"/>
            <w:vAlign w:val="center"/>
          </w:tcPr>
          <w:p>
            <w:pPr>
              <w:pStyle w:val="16"/>
            </w:pPr>
            <w:r>
              <w:t>房屋修缮</w:t>
            </w:r>
          </w:p>
        </w:tc>
        <w:tc>
          <w:tcPr>
            <w:tcW w:w="1048" w:type="dxa"/>
            <w:vAlign w:val="center"/>
          </w:tcPr>
          <w:p>
            <w:pPr>
              <w:pStyle w:val="16"/>
            </w:pPr>
            <w:r>
              <w:t>B0801</w:t>
            </w:r>
          </w:p>
        </w:tc>
        <w:tc>
          <w:tcPr>
            <w:tcW w:w="787" w:type="dxa"/>
            <w:vAlign w:val="center"/>
          </w:tcPr>
          <w:p>
            <w:pPr>
              <w:pStyle w:val="17"/>
            </w:pPr>
            <w:r>
              <w:t>项</w:t>
            </w:r>
          </w:p>
        </w:tc>
        <w:tc>
          <w:tcPr>
            <w:tcW w:w="787" w:type="dxa"/>
            <w:vAlign w:val="center"/>
          </w:tcPr>
          <w:p>
            <w:pPr>
              <w:pStyle w:val="15"/>
            </w:pPr>
            <w:r>
              <w:t>1</w:t>
            </w:r>
          </w:p>
        </w:tc>
        <w:tc>
          <w:tcPr>
            <w:tcW w:w="788" w:type="dxa"/>
            <w:vAlign w:val="center"/>
          </w:tcPr>
          <w:p>
            <w:pPr>
              <w:pStyle w:val="15"/>
            </w:pPr>
            <w:r>
              <w:t>166.72</w:t>
            </w:r>
          </w:p>
        </w:tc>
        <w:tc>
          <w:tcPr>
            <w:tcW w:w="891" w:type="dxa"/>
            <w:vAlign w:val="center"/>
          </w:tcPr>
          <w:p>
            <w:pPr>
              <w:pStyle w:val="15"/>
            </w:pPr>
            <w:r>
              <w:t>166.72</w:t>
            </w:r>
          </w:p>
        </w:tc>
        <w:tc>
          <w:tcPr>
            <w:tcW w:w="891" w:type="dxa"/>
            <w:vAlign w:val="center"/>
          </w:tcPr>
          <w:p>
            <w:pPr>
              <w:pStyle w:val="15"/>
            </w:pPr>
            <w:r>
              <w:t>166.72</w:t>
            </w: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3" w:type="dxa"/>
            <w:vAlign w:val="center"/>
          </w:tcPr>
          <w:p>
            <w:pPr>
              <w:pStyle w:val="15"/>
            </w:pPr>
          </w:p>
        </w:tc>
        <w:tc>
          <w:tcPr>
            <w:tcW w:w="891" w:type="dxa"/>
            <w:vAlign w:val="center"/>
          </w:tcPr>
          <w:p>
            <w:pPr>
              <w:pStyle w:val="15"/>
            </w:pPr>
            <w:r>
              <w:t>166.72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 w:hRule="atLeast"/>
        </w:trPr>
        <w:tc>
          <w:tcPr>
            <w:tcW w:w="1567" w:type="dxa"/>
            <w:vAlign w:val="center"/>
          </w:tcPr>
          <w:p>
            <w:pPr>
              <w:pStyle w:val="16"/>
            </w:pPr>
            <w:r>
              <w:t>2022年学生资助中央补助经费免学费-河北经济管理学校</w:t>
            </w:r>
          </w:p>
        </w:tc>
        <w:tc>
          <w:tcPr>
            <w:tcW w:w="891" w:type="dxa"/>
            <w:vAlign w:val="center"/>
          </w:tcPr>
          <w:p>
            <w:pPr>
              <w:pStyle w:val="15"/>
            </w:pPr>
            <w:r>
              <w:t>514.00</w:t>
            </w:r>
          </w:p>
        </w:tc>
        <w:tc>
          <w:tcPr>
            <w:tcW w:w="1048" w:type="dxa"/>
            <w:vAlign w:val="center"/>
          </w:tcPr>
          <w:p>
            <w:pPr>
              <w:pStyle w:val="16"/>
            </w:pPr>
            <w:r>
              <w:t>生活饮用水</w:t>
            </w:r>
          </w:p>
        </w:tc>
        <w:tc>
          <w:tcPr>
            <w:tcW w:w="1048" w:type="dxa"/>
            <w:vAlign w:val="center"/>
          </w:tcPr>
          <w:p>
            <w:pPr>
              <w:pStyle w:val="16"/>
            </w:pPr>
            <w:r>
              <w:t>A14040201</w:t>
            </w:r>
          </w:p>
        </w:tc>
        <w:tc>
          <w:tcPr>
            <w:tcW w:w="787" w:type="dxa"/>
            <w:vAlign w:val="center"/>
          </w:tcPr>
          <w:p>
            <w:pPr>
              <w:pStyle w:val="17"/>
            </w:pPr>
            <w:r>
              <w:t>年</w:t>
            </w:r>
          </w:p>
        </w:tc>
        <w:tc>
          <w:tcPr>
            <w:tcW w:w="787" w:type="dxa"/>
            <w:vAlign w:val="center"/>
          </w:tcPr>
          <w:p>
            <w:pPr>
              <w:pStyle w:val="15"/>
            </w:pPr>
            <w:r>
              <w:t>1</w:t>
            </w:r>
          </w:p>
        </w:tc>
        <w:tc>
          <w:tcPr>
            <w:tcW w:w="788" w:type="dxa"/>
            <w:vAlign w:val="center"/>
          </w:tcPr>
          <w:p>
            <w:pPr>
              <w:pStyle w:val="15"/>
            </w:pPr>
            <w:r>
              <w:t>60.00</w:t>
            </w:r>
          </w:p>
        </w:tc>
        <w:tc>
          <w:tcPr>
            <w:tcW w:w="891" w:type="dxa"/>
            <w:vAlign w:val="center"/>
          </w:tcPr>
          <w:p>
            <w:pPr>
              <w:pStyle w:val="15"/>
            </w:pPr>
            <w:r>
              <w:t>60.00</w:t>
            </w:r>
          </w:p>
        </w:tc>
        <w:tc>
          <w:tcPr>
            <w:tcW w:w="891" w:type="dxa"/>
            <w:vAlign w:val="center"/>
          </w:tcPr>
          <w:p>
            <w:pPr>
              <w:pStyle w:val="15"/>
            </w:pPr>
            <w:r>
              <w:t>60.00</w:t>
            </w: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1" w:type="dxa"/>
            <w:vAlign w:val="center"/>
          </w:tcPr>
          <w:p>
            <w:pPr>
              <w:pStyle w:val="15"/>
            </w:pPr>
          </w:p>
        </w:tc>
        <w:tc>
          <w:tcPr>
            <w:tcW w:w="893" w:type="dxa"/>
            <w:vAlign w:val="center"/>
          </w:tcPr>
          <w:p>
            <w:pPr>
              <w:pStyle w:val="15"/>
            </w:pPr>
          </w:p>
        </w:tc>
        <w:tc>
          <w:tcPr>
            <w:tcW w:w="891"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河北经济管理学校上年末固定资产金额为11809.67万元（详见下表）。本年度拟购置固定资产总额为185.78万元，已按要求列入政府采购预算，详见政府采购预算表。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p>
      <w:pPr>
        <w:ind w:firstLine="640"/>
        <w:rPr>
          <w:lang w:eastAsia="zh-CN"/>
        </w:rPr>
      </w:pPr>
      <w:r>
        <w:rPr>
          <w:rFonts w:eastAsia="方正仿宋_GBK"/>
          <w:color w:val="000000"/>
          <w:sz w:val="32"/>
        </w:rPr>
        <w:t xml:space="preserve"> </w:t>
      </w:r>
      <w:r>
        <w:rPr>
          <w:rFonts w:hint="eastAsia" w:eastAsia="方正仿宋_GBK"/>
          <w:color w:val="000000"/>
          <w:sz w:val="32"/>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39"/>
        <w:gridCol w:w="4037"/>
        <w:gridCol w:w="40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tblHeader/>
          <w:jc w:val="center"/>
        </w:trPr>
        <w:tc>
          <w:tcPr>
            <w:tcW w:w="4439" w:type="dxa"/>
            <w:tcBorders>
              <w:top w:val="single" w:color="FFFFFF" w:sz="6" w:space="0"/>
              <w:left w:val="single" w:color="FFFFFF" w:sz="6" w:space="0"/>
              <w:right w:val="single" w:color="FFFFFF" w:sz="6" w:space="0"/>
            </w:tcBorders>
            <w:vAlign w:val="center"/>
          </w:tcPr>
          <w:p>
            <w:pPr>
              <w:pStyle w:val="13"/>
            </w:pPr>
            <w:r>
              <w:t>381012河北经济管理学校</w:t>
            </w:r>
          </w:p>
        </w:tc>
        <w:tc>
          <w:tcPr>
            <w:tcW w:w="8042"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tblHeader/>
          <w:jc w:val="center"/>
        </w:trPr>
        <w:tc>
          <w:tcPr>
            <w:tcW w:w="4439" w:type="dxa"/>
            <w:vAlign w:val="center"/>
          </w:tcPr>
          <w:p>
            <w:pPr>
              <w:pStyle w:val="14"/>
            </w:pPr>
            <w:r>
              <w:t>项   目</w:t>
            </w:r>
          </w:p>
        </w:tc>
        <w:tc>
          <w:tcPr>
            <w:tcW w:w="4037" w:type="dxa"/>
            <w:vAlign w:val="center"/>
          </w:tcPr>
          <w:p>
            <w:pPr>
              <w:pStyle w:val="14"/>
            </w:pPr>
            <w:r>
              <w:t>数量</w:t>
            </w:r>
          </w:p>
        </w:tc>
        <w:tc>
          <w:tcPr>
            <w:tcW w:w="400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4439" w:type="dxa"/>
            <w:vAlign w:val="center"/>
          </w:tcPr>
          <w:p>
            <w:pPr>
              <w:pStyle w:val="16"/>
            </w:pPr>
            <w:r>
              <w:t>资产总额</w:t>
            </w:r>
          </w:p>
        </w:tc>
        <w:tc>
          <w:tcPr>
            <w:tcW w:w="4037" w:type="dxa"/>
            <w:vAlign w:val="center"/>
          </w:tcPr>
          <w:p>
            <w:pPr>
              <w:pStyle w:val="17"/>
            </w:pPr>
          </w:p>
        </w:tc>
        <w:tc>
          <w:tcPr>
            <w:tcW w:w="4005" w:type="dxa"/>
            <w:vAlign w:val="center"/>
          </w:tcPr>
          <w:p>
            <w:pPr>
              <w:pStyle w:val="15"/>
              <w:jc w:val="center"/>
            </w:pPr>
            <w:r>
              <w:t>11809.67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4439" w:type="dxa"/>
            <w:vAlign w:val="center"/>
          </w:tcPr>
          <w:p>
            <w:pPr>
              <w:pStyle w:val="16"/>
            </w:pPr>
            <w:r>
              <w:t>1、房屋（平方米）</w:t>
            </w:r>
          </w:p>
        </w:tc>
        <w:tc>
          <w:tcPr>
            <w:tcW w:w="4037" w:type="dxa"/>
            <w:vAlign w:val="center"/>
          </w:tcPr>
          <w:p>
            <w:pPr>
              <w:pStyle w:val="17"/>
            </w:pPr>
            <w:r>
              <w:t>66409.86</w:t>
            </w:r>
          </w:p>
        </w:tc>
        <w:tc>
          <w:tcPr>
            <w:tcW w:w="4005" w:type="dxa"/>
            <w:vAlign w:val="center"/>
          </w:tcPr>
          <w:p>
            <w:pPr>
              <w:pStyle w:val="15"/>
              <w:jc w:val="center"/>
            </w:pPr>
            <w:r>
              <w:t>7111.70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4439" w:type="dxa"/>
            <w:vAlign w:val="center"/>
          </w:tcPr>
          <w:p>
            <w:pPr>
              <w:pStyle w:val="16"/>
            </w:pPr>
            <w:r>
              <w:t>　　其中：办公用房（平方米）</w:t>
            </w:r>
          </w:p>
        </w:tc>
        <w:tc>
          <w:tcPr>
            <w:tcW w:w="4037" w:type="dxa"/>
            <w:vAlign w:val="center"/>
          </w:tcPr>
          <w:p>
            <w:pPr>
              <w:pStyle w:val="17"/>
            </w:pPr>
            <w:r>
              <w:t>1132.17</w:t>
            </w:r>
          </w:p>
        </w:tc>
        <w:tc>
          <w:tcPr>
            <w:tcW w:w="4005" w:type="dxa"/>
            <w:vAlign w:val="center"/>
          </w:tcPr>
          <w:p>
            <w:pPr>
              <w:pStyle w:val="15"/>
              <w:jc w:val="center"/>
            </w:pPr>
            <w:r>
              <w:t>236.18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7" w:hRule="atLeast"/>
          <w:jc w:val="center"/>
        </w:trPr>
        <w:tc>
          <w:tcPr>
            <w:tcW w:w="4439" w:type="dxa"/>
            <w:vAlign w:val="center"/>
          </w:tcPr>
          <w:p>
            <w:pPr>
              <w:pStyle w:val="16"/>
            </w:pPr>
            <w:r>
              <w:t>2、车辆（台、辆）</w:t>
            </w:r>
          </w:p>
        </w:tc>
        <w:tc>
          <w:tcPr>
            <w:tcW w:w="4037" w:type="dxa"/>
            <w:vAlign w:val="center"/>
          </w:tcPr>
          <w:p>
            <w:pPr>
              <w:pStyle w:val="17"/>
            </w:pPr>
            <w:r>
              <w:t>1</w:t>
            </w:r>
          </w:p>
        </w:tc>
        <w:tc>
          <w:tcPr>
            <w:tcW w:w="4005" w:type="dxa"/>
            <w:vAlign w:val="center"/>
          </w:tcPr>
          <w:p>
            <w:pPr>
              <w:pStyle w:val="15"/>
              <w:jc w:val="center"/>
            </w:pPr>
            <w:r>
              <w:t>19.99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4439" w:type="dxa"/>
            <w:vAlign w:val="center"/>
          </w:tcPr>
          <w:p>
            <w:pPr>
              <w:pStyle w:val="16"/>
            </w:pPr>
            <w:r>
              <w:t>3、单价在20万元以上的设备</w:t>
            </w:r>
          </w:p>
        </w:tc>
        <w:tc>
          <w:tcPr>
            <w:tcW w:w="4037" w:type="dxa"/>
            <w:vAlign w:val="center"/>
          </w:tcPr>
          <w:p>
            <w:pPr>
              <w:pStyle w:val="17"/>
            </w:pPr>
          </w:p>
        </w:tc>
        <w:tc>
          <w:tcPr>
            <w:tcW w:w="4005"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4439" w:type="dxa"/>
            <w:vAlign w:val="center"/>
          </w:tcPr>
          <w:p>
            <w:pPr>
              <w:pStyle w:val="16"/>
            </w:pPr>
            <w:r>
              <w:t>4、其他固定资产</w:t>
            </w:r>
          </w:p>
        </w:tc>
        <w:tc>
          <w:tcPr>
            <w:tcW w:w="4037" w:type="dxa"/>
            <w:vAlign w:val="center"/>
          </w:tcPr>
          <w:p>
            <w:pPr>
              <w:pStyle w:val="17"/>
            </w:pPr>
            <w:r>
              <w:t>762188</w:t>
            </w:r>
          </w:p>
        </w:tc>
        <w:tc>
          <w:tcPr>
            <w:tcW w:w="4005" w:type="dxa"/>
            <w:vAlign w:val="center"/>
          </w:tcPr>
          <w:p>
            <w:pPr>
              <w:pStyle w:val="15"/>
              <w:jc w:val="center"/>
            </w:pPr>
            <w:r>
              <w:t>4677.98</w:t>
            </w:r>
          </w:p>
        </w:tc>
      </w:tr>
    </w:tbl>
    <w:p>
      <w:pPr>
        <w:ind w:firstLine="640"/>
        <w:rPr>
          <w:lang w:eastAsia="zh-CN"/>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r>
        <w:rPr>
          <w:rFonts w:eastAsia="方正仿宋_GBK"/>
          <w:color w:val="000000"/>
          <w:sz w:val="28"/>
        </w:rPr>
        <w:t>我单位无其他需要说明的事项。</w:t>
      </w:r>
    </w:p>
    <w:sectPr>
      <w:pgSz w:w="16838" w:h="11906" w:orient="landscape"/>
      <w:pgMar w:top="1800" w:right="1440" w:bottom="1800" w:left="144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30071"/>
      <w:docPartObj>
        <w:docPartGallery w:val="autotext"/>
      </w:docPartObj>
    </w:sdtPr>
    <w:sdtContent>
      <w:p>
        <w:pPr>
          <w:pStyle w:val="3"/>
          <w:jc w:val="center"/>
        </w:pPr>
        <w:r>
          <w:fldChar w:fldCharType="begin"/>
        </w:r>
        <w:r>
          <w:instrText xml:space="preserve"> PAGE   \* MERGEFORMAT </w:instrText>
        </w:r>
        <w:r>
          <w:fldChar w:fldCharType="separate"/>
        </w:r>
        <w:r>
          <w:rPr>
            <w:lang w:val="zh-CN"/>
          </w:rPr>
          <w:t>26</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wNzM4N2ViYWYyNDgxN2UzZDU0ZDI0ZjczNmExZDIifQ=="/>
  </w:docVars>
  <w:rsids>
    <w:rsidRoot w:val="00C61C8C"/>
    <w:rsid w:val="00032930"/>
    <w:rsid w:val="00065637"/>
    <w:rsid w:val="00065B90"/>
    <w:rsid w:val="0016575B"/>
    <w:rsid w:val="002A1756"/>
    <w:rsid w:val="0030161D"/>
    <w:rsid w:val="0035758A"/>
    <w:rsid w:val="004A4F00"/>
    <w:rsid w:val="004F0E0B"/>
    <w:rsid w:val="00660965"/>
    <w:rsid w:val="00857FAF"/>
    <w:rsid w:val="00A95CB2"/>
    <w:rsid w:val="00B74631"/>
    <w:rsid w:val="00BC21B3"/>
    <w:rsid w:val="00C61C8C"/>
    <w:rsid w:val="00D57E15"/>
    <w:rsid w:val="04D05535"/>
    <w:rsid w:val="25C5595F"/>
    <w:rsid w:val="3EE5603F"/>
    <w:rsid w:val="460F5D9E"/>
    <w:rsid w:val="7DB85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character" w:default="1" w:styleId="10">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autoRedefine/>
    <w:qFormat/>
    <w:uiPriority w:val="0"/>
    <w:pPr>
      <w:ind w:left="480"/>
    </w:pPr>
  </w:style>
  <w:style w:type="paragraph" w:styleId="3">
    <w:name w:val="footer"/>
    <w:basedOn w:val="1"/>
    <w:link w:val="38"/>
    <w:unhideWhenUsed/>
    <w:qFormat/>
    <w:uiPriority w:val="99"/>
    <w:pPr>
      <w:tabs>
        <w:tab w:val="center" w:pos="4153"/>
        <w:tab w:val="right" w:pos="8306"/>
      </w:tabs>
      <w:snapToGrid w:val="0"/>
    </w:pPr>
    <w:rPr>
      <w:sz w:val="18"/>
      <w:szCs w:val="18"/>
    </w:rPr>
  </w:style>
  <w:style w:type="paragraph" w:styleId="4">
    <w:name w:val="header"/>
    <w:basedOn w:val="1"/>
    <w:link w:val="3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qFormat/>
    <w:uiPriority w:val="0"/>
    <w:pPr>
      <w:spacing w:before="120"/>
      <w:ind w:firstLine="560"/>
    </w:pPr>
    <w:rPr>
      <w:rFonts w:eastAsia="方正仿宋_GBK"/>
      <w:color w:val="000000"/>
      <w:sz w:val="28"/>
    </w:rPr>
  </w:style>
  <w:style w:type="paragraph" w:styleId="6">
    <w:name w:val="toc 4"/>
    <w:basedOn w:val="1"/>
    <w:qFormat/>
    <w:uiPriority w:val="0"/>
    <w:pPr>
      <w:ind w:left="720"/>
    </w:pPr>
  </w:style>
  <w:style w:type="paragraph" w:styleId="7">
    <w:name w:val="toc 2"/>
    <w:basedOn w:val="1"/>
    <w:qFormat/>
    <w:uiPriority w:val="0"/>
    <w:pPr>
      <w:ind w:left="240"/>
    </w:pPr>
  </w:style>
  <w:style w:type="table" w:styleId="9">
    <w:name w:val="Table Grid"/>
    <w:basedOn w:val="8"/>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autoRedefine/>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8">
    <w:name w:val="Normal_157b2785-d113-4379-9205-dff7d3bd08e5"/>
    <w:autoRedefine/>
    <w:qFormat/>
    <w:uiPriority w:val="0"/>
    <w:rPr>
      <w:rFonts w:ascii="Times New Roman" w:hAnsi="Times New Roman" w:eastAsia="Times New Roman" w:cs="Times New Roman"/>
      <w:kern w:val="0"/>
      <w:sz w:val="24"/>
      <w:szCs w:val="24"/>
      <w:lang w:val="en-US" w:eastAsia="uk-UA" w:bidi="ar-SA"/>
    </w:rPr>
  </w:style>
  <w:style w:type="paragraph" w:customStyle="1" w:styleId="29">
    <w:name w:val="单元格样式1_d2150004-fdba-40cc-ba0f-a6ff485f32f3"/>
    <w:basedOn w:val="1"/>
    <w:qFormat/>
    <w:uiPriority w:val="0"/>
    <w:pPr>
      <w:jc w:val="center"/>
    </w:pPr>
    <w:rPr>
      <w:rFonts w:ascii="方正书宋_GBK" w:hAnsi="方正书宋_GBK" w:eastAsia="方正书宋_GBK" w:cs="方正书宋_GBK"/>
      <w:b/>
      <w:sz w:val="21"/>
    </w:rPr>
  </w:style>
  <w:style w:type="paragraph" w:customStyle="1" w:styleId="30">
    <w:name w:val="单元格样式2_d127be2e-ada0-49ba-b714-65106bb85fb6"/>
    <w:basedOn w:val="1"/>
    <w:qFormat/>
    <w:uiPriority w:val="0"/>
    <w:rPr>
      <w:rFonts w:ascii="方正书宋_GBK" w:hAnsi="方正书宋_GBK" w:eastAsia="方正书宋_GBK" w:cs="方正书宋_GBK"/>
      <w:sz w:val="21"/>
    </w:rPr>
  </w:style>
  <w:style w:type="paragraph" w:customStyle="1" w:styleId="31">
    <w:name w:val="单元格样式3_aa3fef7e-f7a2-4727-8f54-4361d4b66d7d"/>
    <w:basedOn w:val="1"/>
    <w:qFormat/>
    <w:uiPriority w:val="0"/>
    <w:pPr>
      <w:jc w:val="center"/>
    </w:pPr>
    <w:rPr>
      <w:rFonts w:ascii="方正书宋_GBK" w:hAnsi="方正书宋_GBK" w:eastAsia="方正书宋_GBK" w:cs="方正书宋_GBK"/>
      <w:sz w:val="21"/>
    </w:rPr>
  </w:style>
  <w:style w:type="paragraph" w:customStyle="1" w:styleId="32">
    <w:name w:val="单元格样式23"/>
    <w:basedOn w:val="1"/>
    <w:autoRedefine/>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autoRedefine/>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7">
    <w:name w:val="页眉 Char"/>
    <w:basedOn w:val="10"/>
    <w:link w:val="4"/>
    <w:semiHidden/>
    <w:uiPriority w:val="99"/>
    <w:rPr>
      <w:rFonts w:ascii="Times New Roman" w:hAnsi="Times New Roman" w:eastAsia="Times New Roman" w:cs="Times New Roman"/>
      <w:kern w:val="0"/>
      <w:sz w:val="18"/>
      <w:szCs w:val="18"/>
      <w:lang w:eastAsia="uk-UA"/>
    </w:rPr>
  </w:style>
  <w:style w:type="character" w:customStyle="1" w:styleId="38">
    <w:name w:val="页脚 Char"/>
    <w:basedOn w:val="10"/>
    <w:link w:val="3"/>
    <w:autoRedefine/>
    <w:qFormat/>
    <w:uiPriority w:val="99"/>
    <w:rPr>
      <w:rFonts w:ascii="Times New Roman" w:hAnsi="Times New Roman" w:eastAsia="Times New Roman" w:cs="Times New Roman"/>
      <w:kern w:val="0"/>
      <w:sz w:val="18"/>
      <w:szCs w:val="18"/>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37</Pages>
  <Words>2469</Words>
  <Characters>14077</Characters>
  <Lines>117</Lines>
  <Paragraphs>33</Paragraphs>
  <TotalTime>37</TotalTime>
  <ScaleCrop>false</ScaleCrop>
  <LinksUpToDate>false</LinksUpToDate>
  <CharactersWithSpaces>16513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2022-01-28T02:54:00Z</dcterms:created>
  <dc:creator>Administrator</dc:creator>
  <cp:lastModifiedBy>晨曦</cp:lastModifiedBy>
  <dcterms:modified xsi:type="dcterms:W3CDTF">2024-01-20T03:00:28Z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66C2E69BFDC141AF941D16783DBE2A0C_13</vt:lpwstr>
  </property>
</Properties>
</file>